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2F8D" w:rsidRPr="001059DD" w:rsidRDefault="00DA2C0B" w:rsidP="000A2F8D">
      <w:pPr>
        <w:spacing w:line="360" w:lineRule="auto"/>
        <w:rPr>
          <w:rFonts w:asciiTheme="minorHAnsi" w:hAnsiTheme="minorHAnsi"/>
          <w:b/>
          <w:sz w:val="32"/>
          <w:szCs w:val="32"/>
          <w:lang w:val="es-ES_tradnl"/>
        </w:rPr>
      </w:pPr>
      <w:r w:rsidRPr="00DA2C0B">
        <w:rPr>
          <w:rFonts w:asciiTheme="minorHAnsi" w:hAnsiTheme="minorHAnsi"/>
          <w:b/>
          <w:noProof/>
          <w:sz w:val="32"/>
          <w:szCs w:val="32"/>
          <w:lang w:val="en-US" w:eastAsia="en-US"/>
        </w:rPr>
        <w:pict>
          <v:rect id="Rectangle 10" o:spid="_x0000_s1026" style="position:absolute;margin-left:393pt;margin-top:-70.8pt;width:133.95pt;height:11in;z-index:-251659777;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" fillcolor="#9bbb59 [3206]" stroked="f">
            <v:fill opacity="29555f"/>
          </v:rect>
        </w:pict>
      </w:r>
      <w:r w:rsidR="000A2F8D" w:rsidRPr="001059DD">
        <w:rPr>
          <w:rFonts w:asciiTheme="minorHAnsi" w:hAnsiTheme="minorHAnsi"/>
          <w:b/>
          <w:sz w:val="32"/>
          <w:szCs w:val="32"/>
          <w:lang w:val="es-ES_tradnl"/>
        </w:rPr>
        <w:t>INFORME FINAL</w:t>
      </w:r>
    </w:p>
    <w:p w:rsidR="001059DD" w:rsidRDefault="001059DD" w:rsidP="000A2F8D">
      <w:pPr>
        <w:spacing w:line="360" w:lineRule="auto"/>
        <w:rPr>
          <w:rFonts w:asciiTheme="minorHAnsi" w:hAnsiTheme="minorHAnsi"/>
          <w:sz w:val="32"/>
          <w:szCs w:val="32"/>
          <w:lang w:val="es-ES_tradnl"/>
        </w:rPr>
      </w:pPr>
    </w:p>
    <w:p w:rsidR="001059DD" w:rsidRPr="001059DD" w:rsidRDefault="00DA2C0B" w:rsidP="000A2F8D">
      <w:pPr>
        <w:spacing w:line="360" w:lineRule="auto"/>
        <w:rPr>
          <w:rFonts w:asciiTheme="minorHAnsi" w:hAnsiTheme="minorHAnsi"/>
          <w:color w:val="FFFFFF" w:themeColor="background1"/>
          <w:sz w:val="32"/>
          <w:szCs w:val="32"/>
          <w:lang w:val="es-ES_tradnl"/>
        </w:rPr>
      </w:pPr>
      <w:r w:rsidRPr="00DA2C0B">
        <w:rPr>
          <w:rFonts w:asciiTheme="minorHAnsi" w:hAnsiTheme="minorHAnsi"/>
          <w:b/>
          <w:noProof/>
          <w:sz w:val="32"/>
          <w:szCs w:val="32"/>
          <w:lang w:val="en-US" w:eastAsia="en-US"/>
        </w:rPr>
        <w:pict>
          <v:rect id="Rectangle 9" o:spid="_x0000_s1028" style="position:absolute;margin-left:176.5pt;margin-top:-243.2pt;width:103.1pt;height:627.85pt;rotation:-90;z-index:-2516587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" fillcolor="#548dd4 [1951]" stroked="f"/>
        </w:pict>
      </w:r>
    </w:p>
    <w:p w:rsidR="001059DD" w:rsidRDefault="000A2F8D" w:rsidP="000A2F8D">
      <w:pPr>
        <w:spacing w:line="360" w:lineRule="auto"/>
        <w:jc w:val="center"/>
        <w:rPr>
          <w:rFonts w:asciiTheme="minorHAnsi" w:hAnsiTheme="minorHAnsi"/>
          <w:b/>
          <w:color w:val="FFFFFF" w:themeColor="background1"/>
          <w:sz w:val="32"/>
          <w:szCs w:val="32"/>
          <w:lang w:val="es-ES_tradnl"/>
        </w:rPr>
      </w:pPr>
      <w:r w:rsidRPr="001059DD">
        <w:rPr>
          <w:rFonts w:asciiTheme="minorHAnsi" w:hAnsiTheme="minorHAnsi"/>
          <w:b/>
          <w:color w:val="FFFFFF" w:themeColor="background1"/>
          <w:sz w:val="32"/>
          <w:szCs w:val="32"/>
          <w:lang w:val="es-ES_tradnl"/>
        </w:rPr>
        <w:t xml:space="preserve">SITIOS PARA LA SOBREVIVENCIA DE ACHOQUES Y PECES NATIVOS, Y ANÁLISIS POBLACIONAL DE PECES EXÓTICOS </w:t>
      </w:r>
    </w:p>
    <w:p w:rsidR="000A2F8D" w:rsidRPr="001059DD" w:rsidRDefault="000A2F8D" w:rsidP="000A2F8D">
      <w:pPr>
        <w:spacing w:line="360" w:lineRule="auto"/>
        <w:jc w:val="center"/>
        <w:rPr>
          <w:rFonts w:asciiTheme="minorHAnsi" w:hAnsiTheme="minorHAnsi"/>
          <w:b/>
          <w:color w:val="FFFFFF" w:themeColor="background1"/>
          <w:sz w:val="32"/>
          <w:szCs w:val="32"/>
          <w:lang w:val="es-ES_tradnl"/>
        </w:rPr>
      </w:pPr>
      <w:r w:rsidRPr="001059DD">
        <w:rPr>
          <w:rFonts w:asciiTheme="minorHAnsi" w:hAnsiTheme="minorHAnsi"/>
          <w:b/>
          <w:color w:val="FFFFFF" w:themeColor="background1"/>
          <w:sz w:val="32"/>
          <w:szCs w:val="32"/>
          <w:lang w:val="es-ES_tradnl"/>
        </w:rPr>
        <w:t xml:space="preserve">EN </w:t>
      </w:r>
      <w:r w:rsidR="003E103D" w:rsidRPr="001059DD">
        <w:rPr>
          <w:rFonts w:asciiTheme="minorHAnsi" w:hAnsiTheme="minorHAnsi"/>
          <w:b/>
          <w:color w:val="FFFFFF" w:themeColor="background1"/>
          <w:sz w:val="32"/>
          <w:szCs w:val="32"/>
          <w:lang w:val="es-ES_tradnl"/>
        </w:rPr>
        <w:t xml:space="preserve">EL </w:t>
      </w:r>
      <w:r w:rsidR="001059DD" w:rsidRPr="001059DD">
        <w:rPr>
          <w:rFonts w:asciiTheme="minorHAnsi" w:hAnsiTheme="minorHAnsi"/>
          <w:b/>
          <w:color w:val="FFFFFF" w:themeColor="background1"/>
          <w:sz w:val="32"/>
          <w:szCs w:val="32"/>
          <w:lang w:val="es-ES_tradnl"/>
        </w:rPr>
        <w:t>LAGO DE PÁTZCUARO, MICHOACÁN</w:t>
      </w:r>
    </w:p>
    <w:p w:rsidR="000A2F8D" w:rsidRDefault="000A2F8D" w:rsidP="000A2F8D">
      <w:pPr>
        <w:spacing w:line="360" w:lineRule="auto"/>
        <w:rPr>
          <w:rFonts w:asciiTheme="minorHAnsi" w:hAnsiTheme="minorHAnsi"/>
          <w:sz w:val="22"/>
          <w:szCs w:val="22"/>
          <w:lang w:val="es-ES_tradnl"/>
        </w:rPr>
      </w:pPr>
    </w:p>
    <w:p w:rsidR="000A2F8D" w:rsidRPr="00337300" w:rsidRDefault="00662019" w:rsidP="000A2F8D">
      <w:pPr>
        <w:spacing w:line="360" w:lineRule="auto"/>
        <w:rPr>
          <w:rFonts w:asciiTheme="minorHAnsi" w:hAnsiTheme="minorHAnsi"/>
          <w:sz w:val="22"/>
          <w:szCs w:val="22"/>
          <w:lang w:val="es-ES_tradnl"/>
        </w:rPr>
      </w:pPr>
      <w:r>
        <w:rPr>
          <w:rFonts w:asciiTheme="minorHAnsi" w:hAnsiTheme="minorHAnsi"/>
          <w:noProof/>
          <w:sz w:val="22"/>
          <w:szCs w:val="22"/>
          <w:lang w:eastAsia="es-MX"/>
        </w:rPr>
        <w:drawing>
          <wp:anchor distT="0" distB="0" distL="114300" distR="114300" simplePos="0" relativeHeight="251658752" behindDoc="0" locked="0" layoutInCell="1" allowOverlap="1">
            <wp:simplePos x="0" y="0"/>
            <wp:positionH relativeFrom="column">
              <wp:posOffset>2553984</wp:posOffset>
            </wp:positionH>
            <wp:positionV relativeFrom="paragraph">
              <wp:posOffset>194000</wp:posOffset>
            </wp:positionV>
            <wp:extent cx="3681081" cy="2721935"/>
            <wp:effectExtent l="19050" t="0" r="0" b="0"/>
            <wp:wrapNone/>
            <wp:docPr id="20" name="Imagen 1" descr="C:\Users\Fish\Desktop\Pez\Tesis 27 octubre\Examen\P718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sh\Desktop\Pez\Tesis 27 octubre\Examen\P7180280.JPG"/>
                    <pic:cNvPicPr>
                      <a:picLocks noChangeAspect="1" noChangeArrowheads="1"/>
                    </pic:cNvPicPr>
                  </pic:nvPicPr>
                  <pic:blipFill>
                    <a:blip r:embed="rId9"/>
                    <a:srcRect l="7755" t="20893" r="14184" b="2122"/>
                    <a:stretch>
                      <a:fillRect/>
                    </a:stretch>
                  </pic:blipFill>
                  <pic:spPr bwMode="auto">
                    <a:xfrm>
                      <a:off x="0" y="0"/>
                      <a:ext cx="3681081" cy="2721935"/>
                    </a:xfrm>
                    <a:prstGeom prst="rect">
                      <a:avLst/>
                    </a:prstGeom>
                    <a:noFill/>
                    <a:ln w="9525">
                      <a:noFill/>
                      <a:miter lim="800000"/>
                      <a:headEnd/>
                      <a:tailEnd/>
                    </a:ln>
                  </pic:spPr>
                </pic:pic>
              </a:graphicData>
            </a:graphic>
          </wp:anchor>
        </w:drawing>
      </w:r>
    </w:p>
    <w:p w:rsidR="000A2F8D" w:rsidRPr="00662019" w:rsidRDefault="000A2F8D" w:rsidP="000A2F8D">
      <w:pPr>
        <w:spacing w:line="360" w:lineRule="auto"/>
        <w:rPr>
          <w:rFonts w:asciiTheme="minorHAnsi" w:hAnsiTheme="minorHAnsi"/>
          <w:lang w:val="es-ES_tradnl"/>
        </w:rPr>
      </w:pPr>
      <w:r w:rsidRPr="00662019">
        <w:rPr>
          <w:rFonts w:asciiTheme="minorHAnsi" w:hAnsiTheme="minorHAnsi"/>
          <w:vertAlign w:val="superscript"/>
          <w:lang w:val="es-ES_tradnl"/>
        </w:rPr>
        <w:t>1</w:t>
      </w:r>
      <w:r w:rsidRPr="00662019">
        <w:rPr>
          <w:rFonts w:asciiTheme="minorHAnsi" w:hAnsiTheme="minorHAnsi"/>
          <w:lang w:val="es-ES_tradnl"/>
        </w:rPr>
        <w:t>LUIS ZAMBRANO GONZÁLEZ</w:t>
      </w:r>
    </w:p>
    <w:p w:rsidR="000A2F8D" w:rsidRPr="00662019" w:rsidRDefault="000A2F8D" w:rsidP="000A2F8D">
      <w:pPr>
        <w:spacing w:line="360" w:lineRule="auto"/>
        <w:rPr>
          <w:rFonts w:asciiTheme="minorHAnsi" w:hAnsiTheme="minorHAnsi"/>
          <w:lang w:val="es-ES_tradnl"/>
        </w:rPr>
      </w:pPr>
      <w:r w:rsidRPr="00662019">
        <w:rPr>
          <w:rFonts w:asciiTheme="minorHAnsi" w:hAnsiTheme="minorHAnsi"/>
          <w:vertAlign w:val="superscript"/>
          <w:lang w:val="es-ES_tradnl"/>
        </w:rPr>
        <w:t>2</w:t>
      </w:r>
      <w:r w:rsidRPr="00662019">
        <w:rPr>
          <w:rFonts w:asciiTheme="minorHAnsi" w:hAnsiTheme="minorHAnsi"/>
          <w:lang w:val="es-ES_tradnl"/>
        </w:rPr>
        <w:t>MARISA MAZARI HIRIART</w:t>
      </w:r>
    </w:p>
    <w:p w:rsidR="000A2F8D" w:rsidRPr="00662019" w:rsidRDefault="000A2F8D" w:rsidP="000A2F8D">
      <w:pPr>
        <w:spacing w:line="360" w:lineRule="auto"/>
        <w:rPr>
          <w:rFonts w:asciiTheme="minorHAnsi" w:hAnsiTheme="minorHAnsi"/>
          <w:lang w:val="es-ES_tradnl"/>
        </w:rPr>
      </w:pPr>
      <w:r w:rsidRPr="00662019">
        <w:rPr>
          <w:rFonts w:asciiTheme="minorHAnsi" w:hAnsiTheme="minorHAnsi"/>
          <w:vertAlign w:val="superscript"/>
          <w:lang w:val="es-ES_tradnl"/>
        </w:rPr>
        <w:t>1</w:t>
      </w:r>
      <w:r w:rsidRPr="00662019">
        <w:rPr>
          <w:rFonts w:asciiTheme="minorHAnsi" w:hAnsiTheme="minorHAnsi"/>
          <w:lang w:val="es-ES_tradnl"/>
        </w:rPr>
        <w:t>FERNANDO CORDOVA TAPIA</w:t>
      </w:r>
    </w:p>
    <w:p w:rsidR="000A2F8D" w:rsidRPr="00662019" w:rsidRDefault="000A2F8D" w:rsidP="000A2F8D">
      <w:pPr>
        <w:spacing w:line="360" w:lineRule="auto"/>
        <w:rPr>
          <w:rFonts w:asciiTheme="minorHAnsi" w:hAnsiTheme="minorHAnsi"/>
          <w:lang w:val="es-ES_tradnl"/>
        </w:rPr>
      </w:pPr>
      <w:r w:rsidRPr="00662019">
        <w:rPr>
          <w:rFonts w:asciiTheme="minorHAnsi" w:hAnsiTheme="minorHAnsi"/>
          <w:vertAlign w:val="superscript"/>
          <w:lang w:val="es-ES_tradnl"/>
        </w:rPr>
        <w:t>2</w:t>
      </w:r>
      <w:r w:rsidRPr="00662019">
        <w:rPr>
          <w:rFonts w:asciiTheme="minorHAnsi" w:hAnsiTheme="minorHAnsi"/>
          <w:lang w:val="es-ES_tradnl"/>
        </w:rPr>
        <w:t>GUSTAVO PÉREZ ORTÍZ</w:t>
      </w:r>
    </w:p>
    <w:p w:rsidR="000A2F8D" w:rsidRPr="00662019" w:rsidRDefault="000A2F8D" w:rsidP="000A2F8D">
      <w:pPr>
        <w:spacing w:line="360" w:lineRule="auto"/>
        <w:rPr>
          <w:rFonts w:asciiTheme="minorHAnsi" w:hAnsiTheme="minorHAnsi"/>
          <w:lang w:val="es-ES_tradnl"/>
        </w:rPr>
      </w:pPr>
      <w:r w:rsidRPr="00662019">
        <w:rPr>
          <w:rFonts w:asciiTheme="minorHAnsi" w:hAnsiTheme="minorHAnsi"/>
          <w:vertAlign w:val="superscript"/>
          <w:lang w:val="es-ES_tradnl"/>
        </w:rPr>
        <w:t>1</w:t>
      </w:r>
      <w:r w:rsidRPr="00662019">
        <w:rPr>
          <w:rFonts w:asciiTheme="minorHAnsi" w:hAnsiTheme="minorHAnsi"/>
          <w:lang w:val="es-ES_tradnl"/>
        </w:rPr>
        <w:t>RODRIGO PACHECO MUÑOZ</w:t>
      </w:r>
    </w:p>
    <w:p w:rsidR="000A2F8D" w:rsidRPr="00662019" w:rsidRDefault="000A2F8D" w:rsidP="000A2F8D">
      <w:pPr>
        <w:spacing w:line="360" w:lineRule="auto"/>
        <w:rPr>
          <w:rFonts w:asciiTheme="minorHAnsi" w:hAnsiTheme="minorHAnsi"/>
          <w:lang w:val="es-ES_tradnl"/>
        </w:rPr>
      </w:pPr>
      <w:r w:rsidRPr="00662019">
        <w:rPr>
          <w:rFonts w:asciiTheme="minorHAnsi" w:hAnsiTheme="minorHAnsi"/>
          <w:vertAlign w:val="superscript"/>
          <w:lang w:val="es-ES_tradnl"/>
        </w:rPr>
        <w:t>1</w:t>
      </w:r>
      <w:r w:rsidRPr="00662019">
        <w:rPr>
          <w:rFonts w:asciiTheme="minorHAnsi" w:hAnsiTheme="minorHAnsi"/>
          <w:lang w:val="es-ES_tradnl"/>
        </w:rPr>
        <w:t>LEONARDO SASTRÉ BÁEZ</w:t>
      </w:r>
    </w:p>
    <w:p w:rsidR="000A2F8D" w:rsidRPr="00662019" w:rsidRDefault="000A2F8D" w:rsidP="000A2F8D">
      <w:pPr>
        <w:spacing w:line="360" w:lineRule="auto"/>
        <w:rPr>
          <w:rFonts w:asciiTheme="minorHAnsi" w:hAnsiTheme="minorHAnsi"/>
          <w:lang w:val="es-ES_tradnl"/>
        </w:rPr>
      </w:pPr>
      <w:r w:rsidRPr="00662019">
        <w:rPr>
          <w:rFonts w:asciiTheme="minorHAnsi" w:hAnsiTheme="minorHAnsi"/>
          <w:vertAlign w:val="superscript"/>
          <w:lang w:val="es-ES_tradnl"/>
        </w:rPr>
        <w:t>1</w:t>
      </w:r>
      <w:r w:rsidRPr="00662019">
        <w:rPr>
          <w:rFonts w:asciiTheme="minorHAnsi" w:hAnsiTheme="minorHAnsi"/>
          <w:lang w:val="es-ES_tradnl"/>
        </w:rPr>
        <w:t>KENIA MONTES DE OCA CABRERA</w:t>
      </w:r>
    </w:p>
    <w:p w:rsidR="00622695" w:rsidRPr="00662019" w:rsidRDefault="00622695" w:rsidP="00622695">
      <w:pPr>
        <w:spacing w:line="360" w:lineRule="auto"/>
        <w:rPr>
          <w:rFonts w:asciiTheme="minorHAnsi" w:hAnsiTheme="minorHAnsi"/>
          <w:lang w:val="es-ES_tradnl"/>
        </w:rPr>
      </w:pPr>
      <w:r w:rsidRPr="00662019">
        <w:rPr>
          <w:rFonts w:asciiTheme="minorHAnsi" w:hAnsiTheme="minorHAnsi"/>
          <w:vertAlign w:val="superscript"/>
          <w:lang w:val="es-ES_tradnl"/>
        </w:rPr>
        <w:t>2</w:t>
      </w:r>
      <w:r w:rsidRPr="00662019">
        <w:rPr>
          <w:rFonts w:asciiTheme="minorHAnsi" w:hAnsiTheme="minorHAnsi"/>
          <w:lang w:val="es-ES_tradnl"/>
        </w:rPr>
        <w:t xml:space="preserve">BEATRIZ CHÁVEZ MARTÍNEZ  </w:t>
      </w:r>
    </w:p>
    <w:p w:rsidR="00CB081F" w:rsidRPr="00662019" w:rsidRDefault="00CB081F" w:rsidP="00622695">
      <w:pPr>
        <w:spacing w:line="360" w:lineRule="auto"/>
        <w:rPr>
          <w:rFonts w:asciiTheme="minorHAnsi" w:hAnsiTheme="minorHAnsi"/>
          <w:lang w:val="es-ES_tradnl"/>
        </w:rPr>
      </w:pPr>
      <w:r w:rsidRPr="00662019">
        <w:rPr>
          <w:rFonts w:asciiTheme="minorHAnsi" w:hAnsiTheme="minorHAnsi"/>
          <w:vertAlign w:val="superscript"/>
          <w:lang w:val="es-ES_tradnl"/>
        </w:rPr>
        <w:t>1</w:t>
      </w:r>
      <w:r w:rsidRPr="00662019">
        <w:rPr>
          <w:rFonts w:asciiTheme="minorHAnsi" w:hAnsiTheme="minorHAnsi"/>
          <w:lang w:val="es-ES_tradnl"/>
        </w:rPr>
        <w:t>KAREN LEVY GÁLVEZ</w:t>
      </w:r>
    </w:p>
    <w:p w:rsidR="000A2F8D" w:rsidRPr="00662019" w:rsidRDefault="00662019" w:rsidP="000A2F8D">
      <w:pPr>
        <w:spacing w:line="360" w:lineRule="auto"/>
        <w:rPr>
          <w:rFonts w:asciiTheme="minorHAnsi" w:hAnsiTheme="minorHAnsi"/>
          <w:lang w:val="es-ES_tradnl"/>
        </w:rPr>
      </w:pPr>
      <w:r>
        <w:rPr>
          <w:rFonts w:asciiTheme="minorHAnsi" w:hAnsiTheme="minorHAnsi"/>
          <w:vertAlign w:val="superscript"/>
          <w:lang w:val="es-ES_tradnl"/>
        </w:rPr>
        <w:t>2</w:t>
      </w:r>
      <w:r w:rsidR="000A2F8D" w:rsidRPr="00662019">
        <w:rPr>
          <w:rFonts w:asciiTheme="minorHAnsi" w:hAnsiTheme="minorHAnsi"/>
          <w:lang w:val="es-ES_tradnl"/>
        </w:rPr>
        <w:t xml:space="preserve">VALENTÍN MAR SILVA </w:t>
      </w:r>
    </w:p>
    <w:p w:rsidR="00662019" w:rsidRDefault="00662019" w:rsidP="000A2F8D">
      <w:pPr>
        <w:spacing w:line="360" w:lineRule="auto"/>
        <w:rPr>
          <w:rFonts w:asciiTheme="minorHAnsi" w:hAnsiTheme="minorHAnsi"/>
          <w:b/>
          <w:sz w:val="16"/>
          <w:szCs w:val="16"/>
          <w:lang w:val="es-ES_tradnl"/>
        </w:rPr>
      </w:pPr>
    </w:p>
    <w:p w:rsidR="009D3B0A" w:rsidRPr="009D3B0A" w:rsidRDefault="009D3B0A" w:rsidP="000A2F8D">
      <w:pPr>
        <w:spacing w:line="360" w:lineRule="auto"/>
        <w:rPr>
          <w:rFonts w:asciiTheme="minorHAnsi" w:hAnsiTheme="minorHAnsi"/>
          <w:b/>
          <w:sz w:val="28"/>
          <w:szCs w:val="28"/>
          <w:lang w:val="es-ES_tradnl"/>
        </w:rPr>
      </w:pPr>
      <w:r w:rsidRPr="009D3B0A">
        <w:rPr>
          <w:rFonts w:asciiTheme="minorHAnsi" w:hAnsiTheme="minorHAnsi"/>
          <w:b/>
          <w:sz w:val="28"/>
          <w:szCs w:val="28"/>
          <w:lang w:val="es-ES_tradnl"/>
        </w:rPr>
        <w:t>Mayo 2012</w:t>
      </w:r>
    </w:p>
    <w:p w:rsidR="00662019" w:rsidRDefault="00662019" w:rsidP="000A2F8D">
      <w:pPr>
        <w:spacing w:line="360" w:lineRule="auto"/>
        <w:rPr>
          <w:rFonts w:asciiTheme="minorHAnsi" w:hAnsiTheme="minorHAnsi"/>
          <w:b/>
          <w:sz w:val="16"/>
          <w:szCs w:val="16"/>
          <w:lang w:val="es-ES_tradnl"/>
        </w:rPr>
      </w:pPr>
    </w:p>
    <w:p w:rsidR="009D3B0A" w:rsidRPr="008A76BA" w:rsidRDefault="009D3B0A" w:rsidP="000A2F8D">
      <w:pPr>
        <w:spacing w:line="360" w:lineRule="auto"/>
        <w:rPr>
          <w:rFonts w:asciiTheme="minorHAnsi" w:hAnsiTheme="minorHAnsi"/>
          <w:b/>
          <w:sz w:val="16"/>
          <w:szCs w:val="16"/>
          <w:lang w:val="es-ES_tradnl"/>
        </w:rPr>
      </w:pPr>
    </w:p>
    <w:p w:rsidR="000A2F8D" w:rsidRPr="00662019" w:rsidRDefault="000A2F8D" w:rsidP="000A2F8D">
      <w:pPr>
        <w:spacing w:line="360" w:lineRule="auto"/>
        <w:rPr>
          <w:rFonts w:asciiTheme="minorHAnsi" w:hAnsiTheme="minorHAnsi"/>
          <w:b/>
          <w:sz w:val="18"/>
          <w:szCs w:val="18"/>
          <w:lang w:val="es-ES_tradnl"/>
        </w:rPr>
      </w:pPr>
      <w:r w:rsidRPr="00662019">
        <w:rPr>
          <w:rFonts w:asciiTheme="minorHAnsi" w:hAnsiTheme="minorHAnsi"/>
          <w:b/>
          <w:sz w:val="18"/>
          <w:szCs w:val="18"/>
          <w:lang w:val="es-ES_tradnl"/>
        </w:rPr>
        <w:t>1. LABORATORIO DE RESTAURACIÓN ECOLÓGICA</w:t>
      </w:r>
    </w:p>
    <w:p w:rsidR="000A2F8D" w:rsidRPr="00662019" w:rsidRDefault="000A2F8D" w:rsidP="000A2F8D">
      <w:pPr>
        <w:spacing w:line="360" w:lineRule="auto"/>
        <w:rPr>
          <w:rFonts w:asciiTheme="minorHAnsi" w:hAnsiTheme="minorHAnsi"/>
          <w:b/>
          <w:sz w:val="18"/>
          <w:szCs w:val="18"/>
          <w:lang w:val="es-ES_tradnl"/>
        </w:rPr>
      </w:pPr>
      <w:r w:rsidRPr="00662019">
        <w:rPr>
          <w:rFonts w:asciiTheme="minorHAnsi" w:hAnsiTheme="minorHAnsi"/>
          <w:b/>
          <w:sz w:val="18"/>
          <w:szCs w:val="18"/>
          <w:lang w:val="es-ES_tradnl"/>
        </w:rPr>
        <w:t>INSTITUTO DE BIOLOGÍA, UNAM</w:t>
      </w:r>
    </w:p>
    <w:p w:rsidR="000A2F8D" w:rsidRPr="00662019" w:rsidRDefault="000A2F8D" w:rsidP="000A2F8D">
      <w:pPr>
        <w:spacing w:line="360" w:lineRule="auto"/>
        <w:rPr>
          <w:rFonts w:asciiTheme="minorHAnsi" w:hAnsiTheme="minorHAnsi"/>
          <w:b/>
          <w:sz w:val="18"/>
          <w:szCs w:val="18"/>
          <w:lang w:val="es-ES_tradnl"/>
        </w:rPr>
      </w:pPr>
      <w:r w:rsidRPr="00662019">
        <w:rPr>
          <w:rFonts w:asciiTheme="minorHAnsi" w:hAnsiTheme="minorHAnsi"/>
          <w:b/>
          <w:sz w:val="18"/>
          <w:szCs w:val="18"/>
          <w:lang w:val="es-ES_tradnl"/>
        </w:rPr>
        <w:t>2. LABORATORIO  DE ECOLOGÍA QUÍMICA</w:t>
      </w:r>
    </w:p>
    <w:p w:rsidR="000A2F8D" w:rsidRDefault="000A2F8D" w:rsidP="000A2F8D">
      <w:pPr>
        <w:spacing w:line="360" w:lineRule="auto"/>
        <w:rPr>
          <w:rFonts w:asciiTheme="minorHAnsi" w:hAnsiTheme="minorHAnsi"/>
          <w:b/>
          <w:sz w:val="18"/>
          <w:szCs w:val="18"/>
          <w:lang w:val="es-ES_tradnl"/>
        </w:rPr>
      </w:pPr>
      <w:r w:rsidRPr="00662019">
        <w:rPr>
          <w:rFonts w:asciiTheme="minorHAnsi" w:hAnsiTheme="minorHAnsi"/>
          <w:b/>
          <w:sz w:val="18"/>
          <w:szCs w:val="18"/>
          <w:lang w:val="es-ES_tradnl"/>
        </w:rPr>
        <w:t>INSTITUTO DE ECOLOGÍA, UNAM</w:t>
      </w:r>
    </w:p>
    <w:p w:rsidR="00662019" w:rsidRDefault="00662019" w:rsidP="00DC34D8">
      <w:pPr>
        <w:spacing w:line="360" w:lineRule="auto"/>
        <w:rPr>
          <w:rFonts w:asciiTheme="minorHAnsi" w:hAnsiTheme="minorHAnsi"/>
          <w:b/>
          <w:sz w:val="16"/>
          <w:szCs w:val="16"/>
          <w:lang w:val="es-ES_tradnl"/>
        </w:rPr>
      </w:pPr>
      <w:r>
        <w:rPr>
          <w:rFonts w:asciiTheme="minorHAnsi" w:hAnsiTheme="minorHAnsi"/>
          <w:b/>
          <w:noProof/>
          <w:sz w:val="16"/>
          <w:szCs w:val="16"/>
          <w:lang w:eastAsia="es-MX"/>
        </w:rPr>
        <w:drawing>
          <wp:anchor distT="0" distB="0" distL="114300" distR="114300" simplePos="0" relativeHeight="251659776" behindDoc="0" locked="0" layoutInCell="1" allowOverlap="1">
            <wp:simplePos x="0" y="0"/>
            <wp:positionH relativeFrom="column">
              <wp:posOffset>53340</wp:posOffset>
            </wp:positionH>
            <wp:positionV relativeFrom="paragraph">
              <wp:posOffset>173990</wp:posOffset>
            </wp:positionV>
            <wp:extent cx="1133475" cy="1200150"/>
            <wp:effectExtent l="19050" t="0" r="9525" b="0"/>
            <wp:wrapNone/>
            <wp:docPr id="35" name="Imagen 2" descr="C:\Documents and Settings\Fish\Mis documentos\Imagenes\LOGO_UNAM3.gif"/>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Fish\Mis documentos\Imagenes\LOGO_UNAM3.gif"/>
                    <pic:cNvPicPr>
                      <a:picLocks noChangeAspect="1" noChangeArrowheads="1"/>
                    </pic:cNvPicPr>
                  </pic:nvPicPr>
                  <pic:blipFill>
                    <a:blip r:embed="rId10" cstate="print"/>
                    <a:srcRect/>
                    <a:stretch>
                      <a:fillRect/>
                    </a:stretch>
                  </pic:blipFill>
                  <pic:spPr bwMode="auto">
                    <a:xfrm>
                      <a:off x="0" y="0"/>
                      <a:ext cx="1133475" cy="1200150"/>
                    </a:xfrm>
                    <a:prstGeom prst="rect">
                      <a:avLst/>
                    </a:prstGeom>
                    <a:noFill/>
                  </pic:spPr>
                </pic:pic>
              </a:graphicData>
            </a:graphic>
          </wp:anchor>
        </w:drawing>
      </w:r>
      <w:r>
        <w:rPr>
          <w:rFonts w:asciiTheme="minorHAnsi" w:hAnsiTheme="minorHAnsi"/>
          <w:b/>
          <w:noProof/>
          <w:sz w:val="16"/>
          <w:szCs w:val="16"/>
          <w:lang w:eastAsia="es-MX"/>
        </w:rPr>
        <w:drawing>
          <wp:anchor distT="0" distB="0" distL="114300" distR="114300" simplePos="0" relativeHeight="251660800" behindDoc="0" locked="0" layoutInCell="1" allowOverlap="1">
            <wp:simplePos x="0" y="0"/>
            <wp:positionH relativeFrom="column">
              <wp:posOffset>1996440</wp:posOffset>
            </wp:positionH>
            <wp:positionV relativeFrom="paragraph">
              <wp:posOffset>104140</wp:posOffset>
            </wp:positionV>
            <wp:extent cx="1066800" cy="1266825"/>
            <wp:effectExtent l="19050" t="0" r="0" b="0"/>
            <wp:wrapNone/>
            <wp:docPr id="21" name="Imagen 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1" cstate="print"/>
                    <a:srcRect l="82031" t="52499" r="6250" b="23750"/>
                    <a:stretch>
                      <a:fillRect/>
                    </a:stretch>
                  </pic:blipFill>
                  <pic:spPr bwMode="auto">
                    <a:xfrm>
                      <a:off x="0" y="0"/>
                      <a:ext cx="1066800" cy="1266825"/>
                    </a:xfrm>
                    <a:prstGeom prst="rect">
                      <a:avLst/>
                    </a:prstGeom>
                    <a:noFill/>
                    <a:ln w="9525">
                      <a:noFill/>
                      <a:miter lim="800000"/>
                      <a:headEnd/>
                      <a:tailEnd/>
                    </a:ln>
                  </pic:spPr>
                </pic:pic>
              </a:graphicData>
            </a:graphic>
          </wp:anchor>
        </w:drawing>
      </w:r>
      <w:r>
        <w:rPr>
          <w:rFonts w:asciiTheme="minorHAnsi" w:hAnsiTheme="minorHAnsi"/>
          <w:b/>
          <w:noProof/>
          <w:sz w:val="16"/>
          <w:szCs w:val="16"/>
          <w:lang w:eastAsia="es-MX"/>
        </w:rPr>
        <w:drawing>
          <wp:anchor distT="0" distB="0" distL="114300" distR="114300" simplePos="0" relativeHeight="251661824" behindDoc="0" locked="0" layoutInCell="1" allowOverlap="1">
            <wp:simplePos x="0" y="0"/>
            <wp:positionH relativeFrom="column">
              <wp:posOffset>3672840</wp:posOffset>
            </wp:positionH>
            <wp:positionV relativeFrom="paragraph">
              <wp:posOffset>126365</wp:posOffset>
            </wp:positionV>
            <wp:extent cx="1123950" cy="1238250"/>
            <wp:effectExtent l="19050" t="0" r="0" b="0"/>
            <wp:wrapNone/>
            <wp:docPr id="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l="33236" t="28197" r="45739" b="31475"/>
                    <a:stretch>
                      <a:fillRect/>
                    </a:stretch>
                  </pic:blipFill>
                  <pic:spPr bwMode="auto">
                    <a:xfrm>
                      <a:off x="0" y="0"/>
                      <a:ext cx="1123950" cy="1238250"/>
                    </a:xfrm>
                    <a:prstGeom prst="rect">
                      <a:avLst/>
                    </a:prstGeom>
                    <a:noFill/>
                    <a:ln w="9525">
                      <a:noFill/>
                      <a:miter lim="800000"/>
                      <a:headEnd/>
                      <a:tailEnd/>
                    </a:ln>
                  </pic:spPr>
                </pic:pic>
              </a:graphicData>
            </a:graphic>
          </wp:anchor>
        </w:drawing>
      </w:r>
    </w:p>
    <w:p w:rsidR="00662019" w:rsidRDefault="00662019" w:rsidP="00DC34D8">
      <w:pPr>
        <w:spacing w:line="360" w:lineRule="auto"/>
        <w:rPr>
          <w:rFonts w:asciiTheme="minorHAnsi" w:hAnsiTheme="minorHAnsi"/>
          <w:b/>
          <w:sz w:val="16"/>
          <w:szCs w:val="16"/>
          <w:lang w:val="es-ES_tradnl"/>
        </w:rPr>
      </w:pPr>
    </w:p>
    <w:p w:rsidR="001059DD" w:rsidRDefault="001059DD" w:rsidP="00DC34D8">
      <w:pPr>
        <w:spacing w:line="360" w:lineRule="auto"/>
        <w:rPr>
          <w:rFonts w:asciiTheme="minorHAnsi" w:hAnsiTheme="minorHAnsi"/>
          <w:b/>
          <w:sz w:val="16"/>
          <w:szCs w:val="16"/>
          <w:lang w:val="es-ES_tradnl"/>
        </w:rPr>
      </w:pPr>
    </w:p>
    <w:p w:rsidR="00662019" w:rsidRDefault="00662019" w:rsidP="00DC34D8">
      <w:pPr>
        <w:spacing w:line="360" w:lineRule="auto"/>
        <w:rPr>
          <w:rFonts w:asciiTheme="minorHAnsi" w:hAnsiTheme="minorHAnsi"/>
          <w:b/>
          <w:sz w:val="16"/>
          <w:szCs w:val="16"/>
          <w:lang w:val="es-ES_tradnl"/>
        </w:rPr>
      </w:pPr>
    </w:p>
    <w:p w:rsidR="00662019" w:rsidRDefault="00662019" w:rsidP="00DC34D8">
      <w:pPr>
        <w:spacing w:line="360" w:lineRule="auto"/>
        <w:rPr>
          <w:rFonts w:asciiTheme="minorHAnsi" w:hAnsiTheme="minorHAnsi"/>
          <w:b/>
          <w:sz w:val="22"/>
          <w:szCs w:val="22"/>
          <w:lang w:val="es-ES_tradnl"/>
        </w:rPr>
      </w:pPr>
    </w:p>
    <w:p w:rsidR="006A2DDF" w:rsidRPr="00337300" w:rsidRDefault="006A2DDF" w:rsidP="00DC34D8">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lastRenderedPageBreak/>
        <w:t>Índice</w:t>
      </w:r>
    </w:p>
    <w:p w:rsidR="006A2DDF" w:rsidRPr="00337300" w:rsidRDefault="006A2DDF" w:rsidP="00DC34D8">
      <w:pPr>
        <w:spacing w:line="360" w:lineRule="auto"/>
        <w:ind w:firstLine="708"/>
        <w:rPr>
          <w:rFonts w:asciiTheme="minorHAnsi" w:hAnsiTheme="minorHAnsi"/>
          <w:b/>
          <w:sz w:val="22"/>
          <w:szCs w:val="22"/>
          <w:lang w:val="es-ES_tradnl"/>
        </w:rPr>
      </w:pPr>
    </w:p>
    <w:p w:rsidR="006A2DDF" w:rsidRPr="00337300" w:rsidRDefault="00202FB7" w:rsidP="00DC34D8">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1. Introducción</w:t>
      </w:r>
    </w:p>
    <w:p w:rsidR="006A2DDF" w:rsidRPr="00337300" w:rsidRDefault="006A2DDF" w:rsidP="00DC34D8">
      <w:pPr>
        <w:spacing w:line="360" w:lineRule="auto"/>
        <w:rPr>
          <w:rFonts w:asciiTheme="minorHAnsi" w:hAnsiTheme="minorHAnsi"/>
          <w:b/>
          <w:sz w:val="22"/>
          <w:szCs w:val="22"/>
          <w:lang w:val="es-ES_tradnl"/>
        </w:rPr>
      </w:pPr>
    </w:p>
    <w:p w:rsidR="006A2DDF" w:rsidRPr="00337300" w:rsidRDefault="008A663F" w:rsidP="00DC34D8">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2</w:t>
      </w:r>
      <w:r w:rsidR="00202FB7" w:rsidRPr="00337300">
        <w:rPr>
          <w:rFonts w:asciiTheme="minorHAnsi" w:hAnsiTheme="minorHAnsi"/>
          <w:b/>
          <w:sz w:val="22"/>
          <w:szCs w:val="22"/>
          <w:lang w:val="es-ES_tradnl"/>
        </w:rPr>
        <w:t>. Método</w:t>
      </w:r>
    </w:p>
    <w:p w:rsidR="007B2109" w:rsidRDefault="007B2109" w:rsidP="00DC34D8">
      <w:pPr>
        <w:spacing w:line="360" w:lineRule="auto"/>
        <w:ind w:firstLine="708"/>
        <w:rPr>
          <w:rFonts w:asciiTheme="minorHAnsi" w:hAnsiTheme="minorHAnsi"/>
          <w:b/>
          <w:sz w:val="22"/>
          <w:szCs w:val="22"/>
          <w:lang w:val="es-ES_tradnl"/>
        </w:rPr>
      </w:pPr>
      <w:r w:rsidRPr="00337300">
        <w:rPr>
          <w:rFonts w:asciiTheme="minorHAnsi" w:hAnsiTheme="minorHAnsi"/>
          <w:b/>
          <w:sz w:val="22"/>
          <w:szCs w:val="22"/>
          <w:lang w:val="es-ES_tradnl"/>
        </w:rPr>
        <w:t>2.1 Métodos de campo</w:t>
      </w:r>
    </w:p>
    <w:p w:rsidR="00C65EBB" w:rsidRPr="00337300" w:rsidRDefault="00C65EBB" w:rsidP="00C65EBB">
      <w:pPr>
        <w:spacing w:line="360" w:lineRule="auto"/>
        <w:ind w:firstLine="708"/>
        <w:rPr>
          <w:rFonts w:asciiTheme="minorHAnsi" w:hAnsiTheme="minorHAnsi"/>
          <w:b/>
          <w:sz w:val="22"/>
          <w:szCs w:val="22"/>
          <w:lang w:val="es-ES_tradnl"/>
        </w:rPr>
      </w:pPr>
      <w:r w:rsidRPr="00337300">
        <w:rPr>
          <w:rFonts w:asciiTheme="minorHAnsi" w:hAnsiTheme="minorHAnsi"/>
          <w:b/>
          <w:sz w:val="22"/>
          <w:szCs w:val="22"/>
          <w:lang w:val="es-ES_tradnl"/>
        </w:rPr>
        <w:t>2</w:t>
      </w:r>
      <w:r>
        <w:rPr>
          <w:rFonts w:asciiTheme="minorHAnsi" w:hAnsiTheme="minorHAnsi"/>
          <w:b/>
          <w:sz w:val="22"/>
          <w:szCs w:val="22"/>
          <w:lang w:val="es-ES_tradnl"/>
        </w:rPr>
        <w:t>.2</w:t>
      </w:r>
      <w:r w:rsidRPr="00337300">
        <w:rPr>
          <w:rFonts w:asciiTheme="minorHAnsi" w:hAnsiTheme="minorHAnsi"/>
          <w:b/>
          <w:sz w:val="22"/>
          <w:szCs w:val="22"/>
          <w:lang w:val="es-ES_tradnl"/>
        </w:rPr>
        <w:t xml:space="preserve"> An</w:t>
      </w:r>
      <w:r w:rsidR="007719C5">
        <w:rPr>
          <w:rFonts w:asciiTheme="minorHAnsi" w:hAnsiTheme="minorHAnsi"/>
          <w:b/>
          <w:sz w:val="22"/>
          <w:szCs w:val="22"/>
          <w:lang w:val="es-ES_tradnl"/>
        </w:rPr>
        <w:t>álisis de la comunidad de peces</w:t>
      </w:r>
    </w:p>
    <w:p w:rsidR="00202FB7" w:rsidRPr="00337300" w:rsidRDefault="00202FB7" w:rsidP="00DC34D8">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ab/>
      </w:r>
      <w:r w:rsidR="008A663F" w:rsidRPr="00337300">
        <w:rPr>
          <w:rFonts w:asciiTheme="minorHAnsi" w:hAnsiTheme="minorHAnsi"/>
          <w:b/>
          <w:sz w:val="22"/>
          <w:szCs w:val="22"/>
          <w:lang w:val="es-ES_tradnl"/>
        </w:rPr>
        <w:t>2</w:t>
      </w:r>
      <w:r w:rsidR="00C65EBB">
        <w:rPr>
          <w:rFonts w:asciiTheme="minorHAnsi" w:hAnsiTheme="minorHAnsi"/>
          <w:b/>
          <w:sz w:val="22"/>
          <w:szCs w:val="22"/>
          <w:lang w:val="es-ES_tradnl"/>
        </w:rPr>
        <w:t>.3</w:t>
      </w:r>
      <w:r w:rsidR="00B61EEB" w:rsidRPr="00337300">
        <w:rPr>
          <w:rFonts w:asciiTheme="minorHAnsi" w:hAnsiTheme="minorHAnsi"/>
          <w:b/>
          <w:sz w:val="22"/>
          <w:szCs w:val="22"/>
          <w:lang w:val="es-ES_tradnl"/>
        </w:rPr>
        <w:t xml:space="preserve"> </w:t>
      </w:r>
      <w:r w:rsidRPr="00337300">
        <w:rPr>
          <w:rFonts w:asciiTheme="minorHAnsi" w:hAnsiTheme="minorHAnsi"/>
          <w:b/>
          <w:sz w:val="22"/>
          <w:szCs w:val="22"/>
          <w:lang w:val="es-ES_tradnl"/>
        </w:rPr>
        <w:t>Análisis de parámetros fisicoquímicos</w:t>
      </w:r>
    </w:p>
    <w:p w:rsidR="00202FB7" w:rsidRPr="00337300" w:rsidRDefault="008A663F" w:rsidP="00DC34D8">
      <w:pPr>
        <w:spacing w:line="360" w:lineRule="auto"/>
        <w:ind w:firstLine="708"/>
        <w:rPr>
          <w:rFonts w:asciiTheme="minorHAnsi" w:hAnsiTheme="minorHAnsi"/>
          <w:b/>
          <w:sz w:val="22"/>
          <w:szCs w:val="22"/>
          <w:lang w:val="es-ES_tradnl"/>
        </w:rPr>
      </w:pPr>
      <w:r w:rsidRPr="00337300">
        <w:rPr>
          <w:rFonts w:asciiTheme="minorHAnsi" w:hAnsiTheme="minorHAnsi"/>
          <w:b/>
          <w:sz w:val="22"/>
          <w:szCs w:val="22"/>
          <w:lang w:val="es-ES_tradnl"/>
        </w:rPr>
        <w:t>2</w:t>
      </w:r>
      <w:r w:rsidR="00C65EBB">
        <w:rPr>
          <w:rFonts w:asciiTheme="minorHAnsi" w:hAnsiTheme="minorHAnsi"/>
          <w:b/>
          <w:sz w:val="22"/>
          <w:szCs w:val="22"/>
          <w:lang w:val="es-ES_tradnl"/>
        </w:rPr>
        <w:t>.4</w:t>
      </w:r>
      <w:r w:rsidR="00202FB7" w:rsidRPr="00337300">
        <w:rPr>
          <w:rFonts w:asciiTheme="minorHAnsi" w:hAnsiTheme="minorHAnsi"/>
          <w:b/>
          <w:sz w:val="22"/>
          <w:szCs w:val="22"/>
          <w:lang w:val="es-ES_tradnl"/>
        </w:rPr>
        <w:t xml:space="preserve"> Análisis </w:t>
      </w:r>
      <w:r w:rsidR="00B61EEB" w:rsidRPr="00337300">
        <w:rPr>
          <w:rFonts w:asciiTheme="minorHAnsi" w:hAnsiTheme="minorHAnsi"/>
          <w:b/>
          <w:sz w:val="22"/>
          <w:szCs w:val="22"/>
          <w:lang w:val="es-ES_tradnl"/>
        </w:rPr>
        <w:t>de nutrientes</w:t>
      </w:r>
    </w:p>
    <w:p w:rsidR="004A32FB" w:rsidRPr="00337300" w:rsidRDefault="00C65EBB" w:rsidP="00DC34D8">
      <w:pPr>
        <w:spacing w:line="360" w:lineRule="auto"/>
        <w:ind w:firstLine="708"/>
        <w:rPr>
          <w:rFonts w:asciiTheme="minorHAnsi" w:hAnsiTheme="minorHAnsi"/>
          <w:b/>
          <w:sz w:val="22"/>
          <w:szCs w:val="22"/>
          <w:lang w:val="es-ES_tradnl"/>
        </w:rPr>
      </w:pPr>
      <w:r>
        <w:rPr>
          <w:rFonts w:asciiTheme="minorHAnsi" w:hAnsiTheme="minorHAnsi"/>
          <w:b/>
          <w:sz w:val="22"/>
          <w:szCs w:val="22"/>
          <w:lang w:val="es-ES_tradnl"/>
        </w:rPr>
        <w:t>2.5</w:t>
      </w:r>
      <w:r w:rsidR="004A32FB" w:rsidRPr="00337300">
        <w:rPr>
          <w:rFonts w:asciiTheme="minorHAnsi" w:hAnsiTheme="minorHAnsi"/>
          <w:b/>
          <w:sz w:val="22"/>
          <w:szCs w:val="22"/>
          <w:lang w:val="es-ES_tradnl"/>
        </w:rPr>
        <w:t xml:space="preserve"> </w:t>
      </w:r>
      <w:r w:rsidR="00B61EEB" w:rsidRPr="00337300">
        <w:rPr>
          <w:rFonts w:asciiTheme="minorHAnsi" w:hAnsiTheme="minorHAnsi"/>
          <w:b/>
          <w:sz w:val="22"/>
          <w:szCs w:val="22"/>
          <w:lang w:val="es-ES_tradnl"/>
        </w:rPr>
        <w:t>Análisis bacteriológico</w:t>
      </w:r>
    </w:p>
    <w:p w:rsidR="004A32FB" w:rsidRPr="00337300" w:rsidRDefault="008A663F" w:rsidP="00DC34D8">
      <w:pPr>
        <w:spacing w:line="360" w:lineRule="auto"/>
        <w:ind w:firstLine="708"/>
        <w:rPr>
          <w:rFonts w:asciiTheme="minorHAnsi" w:hAnsiTheme="minorHAnsi"/>
          <w:b/>
          <w:sz w:val="22"/>
          <w:szCs w:val="22"/>
          <w:lang w:val="es-ES_tradnl"/>
        </w:rPr>
      </w:pPr>
      <w:r w:rsidRPr="00337300">
        <w:rPr>
          <w:rFonts w:asciiTheme="minorHAnsi" w:hAnsiTheme="minorHAnsi"/>
          <w:b/>
          <w:sz w:val="22"/>
          <w:szCs w:val="22"/>
          <w:lang w:val="es-ES_tradnl"/>
        </w:rPr>
        <w:t>2</w:t>
      </w:r>
      <w:r w:rsidR="00C65EBB">
        <w:rPr>
          <w:rFonts w:asciiTheme="minorHAnsi" w:hAnsiTheme="minorHAnsi"/>
          <w:b/>
          <w:sz w:val="22"/>
          <w:szCs w:val="22"/>
          <w:lang w:val="es-ES_tradnl"/>
        </w:rPr>
        <w:t>.6</w:t>
      </w:r>
      <w:r w:rsidR="00202FB7" w:rsidRPr="00337300">
        <w:rPr>
          <w:rFonts w:asciiTheme="minorHAnsi" w:hAnsiTheme="minorHAnsi"/>
          <w:b/>
          <w:sz w:val="22"/>
          <w:szCs w:val="22"/>
          <w:lang w:val="es-ES_tradnl"/>
        </w:rPr>
        <w:t xml:space="preserve"> </w:t>
      </w:r>
      <w:r w:rsidR="004A32FB" w:rsidRPr="00337300">
        <w:rPr>
          <w:rFonts w:asciiTheme="minorHAnsi" w:hAnsiTheme="minorHAnsi"/>
          <w:b/>
          <w:sz w:val="22"/>
          <w:szCs w:val="22"/>
          <w:lang w:val="es-ES_tradnl"/>
        </w:rPr>
        <w:t>Análisis d</w:t>
      </w:r>
      <w:r w:rsidR="00B61EEB" w:rsidRPr="00337300">
        <w:rPr>
          <w:rFonts w:asciiTheme="minorHAnsi" w:hAnsiTheme="minorHAnsi"/>
          <w:b/>
          <w:sz w:val="22"/>
          <w:szCs w:val="22"/>
          <w:lang w:val="es-ES_tradnl"/>
        </w:rPr>
        <w:t xml:space="preserve">e la </w:t>
      </w:r>
      <w:r w:rsidR="007719C5">
        <w:rPr>
          <w:rFonts w:asciiTheme="minorHAnsi" w:hAnsiTheme="minorHAnsi"/>
          <w:b/>
          <w:sz w:val="22"/>
          <w:szCs w:val="22"/>
          <w:lang w:val="es-ES_tradnl"/>
        </w:rPr>
        <w:t>densidad</w:t>
      </w:r>
      <w:r w:rsidR="00B61EEB" w:rsidRPr="00337300">
        <w:rPr>
          <w:rFonts w:asciiTheme="minorHAnsi" w:hAnsiTheme="minorHAnsi"/>
          <w:b/>
          <w:sz w:val="22"/>
          <w:szCs w:val="22"/>
          <w:lang w:val="es-ES_tradnl"/>
        </w:rPr>
        <w:t xml:space="preserve"> de quironómidos</w:t>
      </w:r>
      <w:r w:rsidR="004A32FB" w:rsidRPr="00337300">
        <w:rPr>
          <w:rFonts w:asciiTheme="minorHAnsi" w:hAnsiTheme="minorHAnsi"/>
          <w:b/>
          <w:sz w:val="22"/>
          <w:szCs w:val="22"/>
          <w:lang w:val="es-ES_tradnl"/>
        </w:rPr>
        <w:t xml:space="preserve"> </w:t>
      </w:r>
    </w:p>
    <w:p w:rsidR="00202FB7" w:rsidRPr="00337300" w:rsidRDefault="00202FB7" w:rsidP="00DC34D8">
      <w:pPr>
        <w:spacing w:line="360" w:lineRule="auto"/>
        <w:ind w:firstLine="708"/>
        <w:rPr>
          <w:rFonts w:asciiTheme="minorHAnsi" w:hAnsiTheme="minorHAnsi"/>
          <w:b/>
          <w:sz w:val="22"/>
          <w:szCs w:val="22"/>
          <w:lang w:val="es-ES_tradnl"/>
        </w:rPr>
      </w:pPr>
    </w:p>
    <w:p w:rsidR="00EB04BB" w:rsidRDefault="008A663F" w:rsidP="00EB04BB">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3</w:t>
      </w:r>
      <w:r w:rsidR="00202FB7" w:rsidRPr="00337300">
        <w:rPr>
          <w:rFonts w:asciiTheme="minorHAnsi" w:hAnsiTheme="minorHAnsi"/>
          <w:b/>
          <w:sz w:val="22"/>
          <w:szCs w:val="22"/>
          <w:lang w:val="es-ES_tradnl"/>
        </w:rPr>
        <w:t>. Resultados</w:t>
      </w:r>
    </w:p>
    <w:p w:rsidR="00EB04BB" w:rsidRDefault="00EB04BB" w:rsidP="00EB04BB">
      <w:pPr>
        <w:spacing w:line="360" w:lineRule="auto"/>
        <w:ind w:firstLine="708"/>
        <w:rPr>
          <w:rFonts w:asciiTheme="minorHAnsi" w:hAnsiTheme="minorHAnsi"/>
          <w:b/>
          <w:sz w:val="22"/>
          <w:szCs w:val="22"/>
          <w:lang w:val="es-ES_tradnl"/>
        </w:rPr>
      </w:pPr>
      <w:r>
        <w:rPr>
          <w:rFonts w:asciiTheme="minorHAnsi" w:hAnsiTheme="minorHAnsi"/>
          <w:b/>
          <w:sz w:val="22"/>
          <w:szCs w:val="22"/>
          <w:lang w:val="es-ES_tradnl"/>
        </w:rPr>
        <w:t>3.1</w:t>
      </w:r>
      <w:r w:rsidRPr="00337300">
        <w:rPr>
          <w:rFonts w:asciiTheme="minorHAnsi" w:hAnsiTheme="minorHAnsi"/>
          <w:b/>
          <w:sz w:val="22"/>
          <w:szCs w:val="22"/>
          <w:lang w:val="es-ES_tradnl"/>
        </w:rPr>
        <w:t xml:space="preserve"> Análisis de la comunidad de peces </w:t>
      </w:r>
    </w:p>
    <w:p w:rsidR="00EB04BB" w:rsidRPr="00337300" w:rsidRDefault="00EB04BB" w:rsidP="00EB04BB">
      <w:pPr>
        <w:spacing w:line="360" w:lineRule="auto"/>
        <w:ind w:left="708" w:firstLine="708"/>
        <w:rPr>
          <w:rFonts w:asciiTheme="minorHAnsi" w:hAnsiTheme="minorHAnsi"/>
          <w:b/>
          <w:sz w:val="22"/>
          <w:szCs w:val="22"/>
          <w:lang w:val="es-ES_tradnl"/>
        </w:rPr>
      </w:pPr>
      <w:r>
        <w:rPr>
          <w:rFonts w:asciiTheme="minorHAnsi" w:hAnsiTheme="minorHAnsi"/>
          <w:b/>
          <w:sz w:val="22"/>
          <w:szCs w:val="22"/>
          <w:lang w:val="es-ES_tradnl"/>
        </w:rPr>
        <w:t>3.1</w:t>
      </w:r>
      <w:r w:rsidRPr="00337300">
        <w:rPr>
          <w:rFonts w:asciiTheme="minorHAnsi" w:hAnsiTheme="minorHAnsi"/>
          <w:b/>
          <w:sz w:val="22"/>
          <w:szCs w:val="22"/>
          <w:lang w:val="es-ES_tradnl"/>
        </w:rPr>
        <w:t xml:space="preserve">.1 </w:t>
      </w:r>
      <w:r w:rsidR="00CD2867">
        <w:rPr>
          <w:rFonts w:asciiTheme="minorHAnsi" w:hAnsiTheme="minorHAnsi"/>
          <w:b/>
          <w:sz w:val="22"/>
          <w:szCs w:val="22"/>
          <w:lang w:val="es-ES_tradnl"/>
        </w:rPr>
        <w:t>Kilogramos totales</w:t>
      </w:r>
    </w:p>
    <w:p w:rsidR="00EB04BB" w:rsidRPr="00337300" w:rsidRDefault="00EB04BB" w:rsidP="00EB04BB">
      <w:pPr>
        <w:spacing w:line="360" w:lineRule="auto"/>
        <w:ind w:left="708" w:firstLine="708"/>
        <w:rPr>
          <w:rFonts w:asciiTheme="minorHAnsi" w:hAnsiTheme="minorHAnsi"/>
          <w:b/>
          <w:sz w:val="22"/>
          <w:szCs w:val="22"/>
          <w:lang w:val="es-ES_tradnl"/>
        </w:rPr>
      </w:pPr>
      <w:r>
        <w:rPr>
          <w:rFonts w:asciiTheme="minorHAnsi" w:hAnsiTheme="minorHAnsi"/>
          <w:b/>
          <w:sz w:val="22"/>
          <w:szCs w:val="22"/>
          <w:lang w:val="es-ES_tradnl"/>
        </w:rPr>
        <w:t>3.1</w:t>
      </w:r>
      <w:r w:rsidRPr="00337300">
        <w:rPr>
          <w:rFonts w:asciiTheme="minorHAnsi" w:hAnsiTheme="minorHAnsi"/>
          <w:b/>
          <w:sz w:val="22"/>
          <w:szCs w:val="22"/>
          <w:lang w:val="es-ES_tradnl"/>
        </w:rPr>
        <w:t xml:space="preserve">.2 </w:t>
      </w:r>
      <w:r w:rsidR="00CD2867">
        <w:rPr>
          <w:rFonts w:asciiTheme="minorHAnsi" w:hAnsiTheme="minorHAnsi"/>
          <w:b/>
          <w:sz w:val="22"/>
          <w:szCs w:val="22"/>
          <w:lang w:val="es-ES_tradnl"/>
        </w:rPr>
        <w:t>Densidad total por especie</w:t>
      </w:r>
    </w:p>
    <w:p w:rsidR="00EB04BB" w:rsidRPr="00337300" w:rsidRDefault="00EB04BB" w:rsidP="00EB04BB">
      <w:pPr>
        <w:spacing w:line="360" w:lineRule="auto"/>
        <w:ind w:left="708" w:firstLine="708"/>
        <w:rPr>
          <w:rFonts w:asciiTheme="minorHAnsi" w:hAnsiTheme="minorHAnsi"/>
          <w:b/>
          <w:sz w:val="22"/>
          <w:szCs w:val="22"/>
          <w:lang w:val="es-ES_tradnl"/>
        </w:rPr>
      </w:pPr>
      <w:r>
        <w:rPr>
          <w:rFonts w:asciiTheme="minorHAnsi" w:hAnsiTheme="minorHAnsi"/>
          <w:b/>
          <w:sz w:val="22"/>
          <w:szCs w:val="22"/>
          <w:lang w:val="es-ES_tradnl"/>
        </w:rPr>
        <w:t>3.1</w:t>
      </w:r>
      <w:r w:rsidRPr="00337300">
        <w:rPr>
          <w:rFonts w:asciiTheme="minorHAnsi" w:hAnsiTheme="minorHAnsi"/>
          <w:b/>
          <w:sz w:val="22"/>
          <w:szCs w:val="22"/>
          <w:lang w:val="es-ES_tradnl"/>
        </w:rPr>
        <w:t xml:space="preserve">.3 </w:t>
      </w:r>
      <w:r w:rsidR="00CD2867">
        <w:rPr>
          <w:rFonts w:asciiTheme="minorHAnsi" w:hAnsiTheme="minorHAnsi"/>
          <w:b/>
          <w:sz w:val="22"/>
          <w:szCs w:val="22"/>
          <w:lang w:val="es-ES_tradnl"/>
        </w:rPr>
        <w:t xml:space="preserve">Densidad total por </w:t>
      </w:r>
      <w:r w:rsidR="00004067">
        <w:rPr>
          <w:rFonts w:asciiTheme="minorHAnsi" w:hAnsiTheme="minorHAnsi"/>
          <w:b/>
          <w:sz w:val="22"/>
          <w:szCs w:val="22"/>
          <w:lang w:val="es-ES_tradnl"/>
        </w:rPr>
        <w:t>sitios</w:t>
      </w:r>
    </w:p>
    <w:p w:rsidR="00EB04BB" w:rsidRPr="00337300" w:rsidRDefault="00EB04BB" w:rsidP="00EB04BB">
      <w:pPr>
        <w:spacing w:line="360" w:lineRule="auto"/>
        <w:ind w:left="708" w:firstLine="708"/>
        <w:rPr>
          <w:rFonts w:asciiTheme="minorHAnsi" w:hAnsiTheme="minorHAnsi"/>
          <w:b/>
          <w:sz w:val="22"/>
          <w:szCs w:val="22"/>
          <w:lang w:val="es-ES_tradnl"/>
        </w:rPr>
      </w:pPr>
      <w:r>
        <w:rPr>
          <w:rFonts w:asciiTheme="minorHAnsi" w:hAnsiTheme="minorHAnsi"/>
          <w:b/>
          <w:sz w:val="22"/>
          <w:szCs w:val="22"/>
          <w:lang w:val="es-ES_tradnl"/>
        </w:rPr>
        <w:t>3.1</w:t>
      </w:r>
      <w:r w:rsidRPr="00337300">
        <w:rPr>
          <w:rFonts w:asciiTheme="minorHAnsi" w:hAnsiTheme="minorHAnsi"/>
          <w:b/>
          <w:sz w:val="22"/>
          <w:szCs w:val="22"/>
          <w:lang w:val="es-ES_tradnl"/>
        </w:rPr>
        <w:t xml:space="preserve">.4 </w:t>
      </w:r>
      <w:r w:rsidR="00004067">
        <w:rPr>
          <w:rFonts w:asciiTheme="minorHAnsi" w:hAnsiTheme="minorHAnsi"/>
          <w:b/>
          <w:sz w:val="22"/>
          <w:szCs w:val="22"/>
          <w:lang w:val="es-ES_tradnl"/>
        </w:rPr>
        <w:t>Tallas promedio por sitios</w:t>
      </w:r>
    </w:p>
    <w:p w:rsidR="00CD2867" w:rsidRDefault="00EB04BB" w:rsidP="00EB04BB">
      <w:pPr>
        <w:spacing w:line="360" w:lineRule="auto"/>
        <w:ind w:left="708" w:firstLine="708"/>
        <w:rPr>
          <w:rFonts w:asciiTheme="minorHAnsi" w:hAnsiTheme="minorHAnsi"/>
          <w:b/>
          <w:sz w:val="22"/>
          <w:szCs w:val="22"/>
          <w:lang w:val="es-ES_tradnl"/>
        </w:rPr>
      </w:pPr>
      <w:r>
        <w:rPr>
          <w:rFonts w:asciiTheme="minorHAnsi" w:hAnsiTheme="minorHAnsi"/>
          <w:b/>
          <w:sz w:val="22"/>
          <w:szCs w:val="22"/>
          <w:lang w:val="es-ES_tradnl"/>
        </w:rPr>
        <w:t>3.1</w:t>
      </w:r>
      <w:r w:rsidRPr="00337300">
        <w:rPr>
          <w:rFonts w:asciiTheme="minorHAnsi" w:hAnsiTheme="minorHAnsi"/>
          <w:b/>
          <w:sz w:val="22"/>
          <w:szCs w:val="22"/>
          <w:lang w:val="es-ES_tradnl"/>
        </w:rPr>
        <w:t xml:space="preserve">.5 </w:t>
      </w:r>
      <w:r w:rsidR="00CD2867">
        <w:rPr>
          <w:rFonts w:asciiTheme="minorHAnsi" w:hAnsiTheme="minorHAnsi"/>
          <w:b/>
          <w:sz w:val="22"/>
          <w:szCs w:val="22"/>
          <w:lang w:val="es-ES_tradnl"/>
        </w:rPr>
        <w:t>Factor de condición</w:t>
      </w:r>
    </w:p>
    <w:p w:rsidR="00EB04BB" w:rsidRDefault="00CD2867" w:rsidP="00EB04BB">
      <w:pPr>
        <w:spacing w:line="360" w:lineRule="auto"/>
        <w:ind w:left="708" w:firstLine="708"/>
        <w:rPr>
          <w:rFonts w:asciiTheme="minorHAnsi" w:hAnsiTheme="minorHAnsi"/>
          <w:b/>
          <w:sz w:val="22"/>
          <w:szCs w:val="22"/>
          <w:lang w:val="es-ES_tradnl"/>
        </w:rPr>
      </w:pPr>
      <w:r>
        <w:rPr>
          <w:rFonts w:asciiTheme="minorHAnsi" w:hAnsiTheme="minorHAnsi"/>
          <w:b/>
          <w:sz w:val="22"/>
          <w:szCs w:val="22"/>
          <w:lang w:val="es-ES_tradnl"/>
        </w:rPr>
        <w:t>3.1.6 Captura por unidad de esfuerzo</w:t>
      </w:r>
      <w:r w:rsidR="00EB04BB" w:rsidRPr="00337300">
        <w:rPr>
          <w:rFonts w:asciiTheme="minorHAnsi" w:hAnsiTheme="minorHAnsi"/>
          <w:b/>
          <w:sz w:val="22"/>
          <w:szCs w:val="22"/>
          <w:lang w:val="es-ES_tradnl"/>
        </w:rPr>
        <w:t xml:space="preserve"> </w:t>
      </w:r>
    </w:p>
    <w:p w:rsidR="00CD2867" w:rsidRPr="00337300" w:rsidRDefault="00CD2867" w:rsidP="00EB04BB">
      <w:pPr>
        <w:spacing w:line="360" w:lineRule="auto"/>
        <w:ind w:left="708" w:firstLine="708"/>
        <w:rPr>
          <w:rFonts w:asciiTheme="minorHAnsi" w:hAnsiTheme="minorHAnsi"/>
          <w:b/>
          <w:sz w:val="22"/>
          <w:szCs w:val="22"/>
          <w:lang w:val="es-ES_tradnl"/>
        </w:rPr>
      </w:pPr>
      <w:r>
        <w:rPr>
          <w:rFonts w:asciiTheme="minorHAnsi" w:hAnsiTheme="minorHAnsi"/>
          <w:b/>
          <w:sz w:val="22"/>
          <w:szCs w:val="22"/>
          <w:lang w:val="es-ES_tradnl"/>
        </w:rPr>
        <w:t>3.1.7 Análisis de contenido estomacal</w:t>
      </w:r>
    </w:p>
    <w:p w:rsidR="004A32FB" w:rsidRPr="00337300" w:rsidRDefault="004A32FB" w:rsidP="00DC34D8">
      <w:pPr>
        <w:spacing w:line="360" w:lineRule="auto"/>
        <w:ind w:firstLine="708"/>
        <w:rPr>
          <w:rFonts w:asciiTheme="minorHAnsi" w:hAnsiTheme="minorHAnsi"/>
          <w:b/>
          <w:sz w:val="22"/>
          <w:szCs w:val="22"/>
          <w:lang w:val="es-ES_tradnl"/>
        </w:rPr>
      </w:pPr>
      <w:r w:rsidRPr="00337300">
        <w:rPr>
          <w:rFonts w:asciiTheme="minorHAnsi" w:hAnsiTheme="minorHAnsi"/>
          <w:b/>
          <w:sz w:val="22"/>
          <w:szCs w:val="22"/>
          <w:lang w:val="es-ES_tradnl"/>
        </w:rPr>
        <w:t>3</w:t>
      </w:r>
      <w:r w:rsidR="00EB04BB">
        <w:rPr>
          <w:rFonts w:asciiTheme="minorHAnsi" w:hAnsiTheme="minorHAnsi"/>
          <w:b/>
          <w:sz w:val="22"/>
          <w:szCs w:val="22"/>
          <w:lang w:val="es-ES_tradnl"/>
        </w:rPr>
        <w:t>.2</w:t>
      </w:r>
      <w:r w:rsidRPr="00337300">
        <w:rPr>
          <w:rFonts w:asciiTheme="minorHAnsi" w:hAnsiTheme="minorHAnsi"/>
          <w:b/>
          <w:sz w:val="22"/>
          <w:szCs w:val="22"/>
          <w:lang w:val="es-ES_tradnl"/>
        </w:rPr>
        <w:t xml:space="preserve"> Análisis de parámetros fisicoquímicos</w:t>
      </w:r>
    </w:p>
    <w:p w:rsidR="004A32FB" w:rsidRPr="00337300" w:rsidRDefault="004A32FB" w:rsidP="00DC34D8">
      <w:pPr>
        <w:spacing w:line="360" w:lineRule="auto"/>
        <w:ind w:firstLine="708"/>
        <w:rPr>
          <w:rFonts w:asciiTheme="minorHAnsi" w:hAnsiTheme="minorHAnsi"/>
          <w:b/>
          <w:sz w:val="22"/>
          <w:szCs w:val="22"/>
          <w:lang w:val="es-ES_tradnl"/>
        </w:rPr>
      </w:pPr>
      <w:r w:rsidRPr="00337300">
        <w:rPr>
          <w:rFonts w:asciiTheme="minorHAnsi" w:hAnsiTheme="minorHAnsi"/>
          <w:b/>
          <w:sz w:val="22"/>
          <w:szCs w:val="22"/>
          <w:lang w:val="es-ES_tradnl"/>
        </w:rPr>
        <w:t>3</w:t>
      </w:r>
      <w:r w:rsidR="00EB04BB">
        <w:rPr>
          <w:rFonts w:asciiTheme="minorHAnsi" w:hAnsiTheme="minorHAnsi"/>
          <w:b/>
          <w:sz w:val="22"/>
          <w:szCs w:val="22"/>
          <w:lang w:val="es-ES_tradnl"/>
        </w:rPr>
        <w:t>.3</w:t>
      </w:r>
      <w:r w:rsidRPr="00337300">
        <w:rPr>
          <w:rFonts w:asciiTheme="minorHAnsi" w:hAnsiTheme="minorHAnsi"/>
          <w:b/>
          <w:sz w:val="22"/>
          <w:szCs w:val="22"/>
          <w:lang w:val="es-ES_tradnl"/>
        </w:rPr>
        <w:t xml:space="preserve"> Análisis </w:t>
      </w:r>
      <w:r w:rsidR="009966B7" w:rsidRPr="00337300">
        <w:rPr>
          <w:rFonts w:asciiTheme="minorHAnsi" w:hAnsiTheme="minorHAnsi"/>
          <w:b/>
          <w:sz w:val="22"/>
          <w:szCs w:val="22"/>
          <w:lang w:val="es-ES_tradnl"/>
        </w:rPr>
        <w:t>de nutrientes</w:t>
      </w:r>
    </w:p>
    <w:p w:rsidR="004A32FB" w:rsidRPr="00337300" w:rsidRDefault="00EB04BB" w:rsidP="00DC34D8">
      <w:pPr>
        <w:spacing w:line="360" w:lineRule="auto"/>
        <w:ind w:firstLine="708"/>
        <w:rPr>
          <w:rFonts w:asciiTheme="minorHAnsi" w:hAnsiTheme="minorHAnsi"/>
          <w:b/>
          <w:sz w:val="22"/>
          <w:szCs w:val="22"/>
          <w:lang w:val="es-ES_tradnl"/>
        </w:rPr>
      </w:pPr>
      <w:r>
        <w:rPr>
          <w:rFonts w:asciiTheme="minorHAnsi" w:hAnsiTheme="minorHAnsi"/>
          <w:b/>
          <w:sz w:val="22"/>
          <w:szCs w:val="22"/>
          <w:lang w:val="es-ES_tradnl"/>
        </w:rPr>
        <w:t>3.4</w:t>
      </w:r>
      <w:r w:rsidR="004A32FB" w:rsidRPr="00337300">
        <w:rPr>
          <w:rFonts w:asciiTheme="minorHAnsi" w:hAnsiTheme="minorHAnsi"/>
          <w:b/>
          <w:sz w:val="22"/>
          <w:szCs w:val="22"/>
          <w:lang w:val="es-ES_tradnl"/>
        </w:rPr>
        <w:t xml:space="preserve"> </w:t>
      </w:r>
      <w:r w:rsidR="00B61EEB" w:rsidRPr="00337300">
        <w:rPr>
          <w:rFonts w:asciiTheme="minorHAnsi" w:hAnsiTheme="minorHAnsi"/>
          <w:b/>
          <w:sz w:val="22"/>
          <w:szCs w:val="22"/>
          <w:lang w:val="es-ES_tradnl"/>
        </w:rPr>
        <w:t>Análisis bacteriológico</w:t>
      </w:r>
    </w:p>
    <w:p w:rsidR="004A32FB" w:rsidRDefault="00EB04BB" w:rsidP="00DC34D8">
      <w:pPr>
        <w:spacing w:line="360" w:lineRule="auto"/>
        <w:ind w:firstLine="708"/>
        <w:rPr>
          <w:rFonts w:asciiTheme="minorHAnsi" w:hAnsiTheme="minorHAnsi"/>
          <w:b/>
          <w:sz w:val="22"/>
          <w:szCs w:val="22"/>
          <w:lang w:val="es-ES_tradnl"/>
        </w:rPr>
      </w:pPr>
      <w:r>
        <w:rPr>
          <w:rFonts w:asciiTheme="minorHAnsi" w:hAnsiTheme="minorHAnsi"/>
          <w:b/>
          <w:sz w:val="22"/>
          <w:szCs w:val="22"/>
          <w:lang w:val="es-ES_tradnl"/>
        </w:rPr>
        <w:t>3.5</w:t>
      </w:r>
      <w:r w:rsidR="004A32FB" w:rsidRPr="00337300">
        <w:rPr>
          <w:rFonts w:asciiTheme="minorHAnsi" w:hAnsiTheme="minorHAnsi"/>
          <w:b/>
          <w:sz w:val="22"/>
          <w:szCs w:val="22"/>
          <w:lang w:val="es-ES_tradnl"/>
        </w:rPr>
        <w:t xml:space="preserve"> Análisis de la </w:t>
      </w:r>
      <w:r w:rsidR="007719C5">
        <w:rPr>
          <w:rFonts w:asciiTheme="minorHAnsi" w:hAnsiTheme="minorHAnsi"/>
          <w:b/>
          <w:sz w:val="22"/>
          <w:szCs w:val="22"/>
          <w:lang w:val="es-ES_tradnl"/>
        </w:rPr>
        <w:t>densidad de quironómidos</w:t>
      </w:r>
    </w:p>
    <w:p w:rsidR="00346837" w:rsidRDefault="00346837" w:rsidP="00DC34D8">
      <w:pPr>
        <w:spacing w:line="360" w:lineRule="auto"/>
        <w:ind w:firstLine="708"/>
        <w:rPr>
          <w:rFonts w:asciiTheme="minorHAnsi" w:hAnsiTheme="minorHAnsi"/>
          <w:b/>
          <w:sz w:val="22"/>
          <w:szCs w:val="22"/>
          <w:lang w:val="es-ES_tradnl"/>
        </w:rPr>
      </w:pPr>
      <w:r>
        <w:rPr>
          <w:rFonts w:asciiTheme="minorHAnsi" w:hAnsiTheme="minorHAnsi"/>
          <w:b/>
          <w:sz w:val="22"/>
          <w:szCs w:val="22"/>
          <w:lang w:val="es-ES_tradnl"/>
        </w:rPr>
        <w:tab/>
        <w:t>3.5.1 Densidad de quironómidos en lirio</w:t>
      </w:r>
    </w:p>
    <w:p w:rsidR="00346837" w:rsidRPr="00337300" w:rsidRDefault="00346837" w:rsidP="00DC34D8">
      <w:pPr>
        <w:spacing w:line="360" w:lineRule="auto"/>
        <w:ind w:firstLine="708"/>
        <w:rPr>
          <w:rFonts w:asciiTheme="minorHAnsi" w:hAnsiTheme="minorHAnsi"/>
          <w:b/>
          <w:sz w:val="22"/>
          <w:szCs w:val="22"/>
          <w:lang w:val="es-ES_tradnl"/>
        </w:rPr>
      </w:pPr>
      <w:r>
        <w:rPr>
          <w:rFonts w:asciiTheme="minorHAnsi" w:hAnsiTheme="minorHAnsi"/>
          <w:b/>
          <w:sz w:val="22"/>
          <w:szCs w:val="22"/>
          <w:lang w:val="es-ES_tradnl"/>
        </w:rPr>
        <w:tab/>
        <w:t>3.5.2 Densidad de quironómidos en sedimento</w:t>
      </w:r>
    </w:p>
    <w:p w:rsidR="006A2DDF" w:rsidRPr="00337300" w:rsidRDefault="006A2DDF" w:rsidP="00DC34D8">
      <w:pPr>
        <w:spacing w:line="360" w:lineRule="auto"/>
        <w:rPr>
          <w:rFonts w:asciiTheme="minorHAnsi" w:hAnsiTheme="minorHAnsi"/>
          <w:b/>
          <w:sz w:val="22"/>
          <w:szCs w:val="22"/>
          <w:lang w:val="es-ES_tradnl"/>
        </w:rPr>
      </w:pPr>
    </w:p>
    <w:p w:rsidR="006A2DDF" w:rsidRPr="00337300" w:rsidRDefault="008A663F" w:rsidP="00DC34D8">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4</w:t>
      </w:r>
      <w:r w:rsidR="00202FB7" w:rsidRPr="00337300">
        <w:rPr>
          <w:rFonts w:asciiTheme="minorHAnsi" w:hAnsiTheme="minorHAnsi"/>
          <w:b/>
          <w:sz w:val="22"/>
          <w:szCs w:val="22"/>
          <w:lang w:val="es-ES_tradnl"/>
        </w:rPr>
        <w:t>. Discusión</w:t>
      </w:r>
    </w:p>
    <w:p w:rsidR="006A2DDF" w:rsidRPr="00337300" w:rsidRDefault="006A2DDF" w:rsidP="00DC34D8">
      <w:pPr>
        <w:spacing w:line="360" w:lineRule="auto"/>
        <w:rPr>
          <w:rFonts w:asciiTheme="minorHAnsi" w:hAnsiTheme="minorHAnsi"/>
          <w:b/>
          <w:sz w:val="22"/>
          <w:szCs w:val="22"/>
          <w:lang w:val="es-ES_tradnl"/>
        </w:rPr>
      </w:pPr>
    </w:p>
    <w:p w:rsidR="006A2DDF" w:rsidRPr="00337300" w:rsidRDefault="006A2DDF" w:rsidP="00DC34D8">
      <w:pPr>
        <w:spacing w:line="360" w:lineRule="auto"/>
        <w:rPr>
          <w:rFonts w:asciiTheme="minorHAnsi" w:hAnsiTheme="minorHAnsi"/>
          <w:b/>
          <w:sz w:val="22"/>
          <w:szCs w:val="22"/>
          <w:lang w:val="es-ES_tradnl"/>
        </w:rPr>
      </w:pPr>
    </w:p>
    <w:p w:rsidR="00874903" w:rsidRDefault="00874903" w:rsidP="00DC34D8">
      <w:pPr>
        <w:spacing w:line="360" w:lineRule="auto"/>
        <w:rPr>
          <w:rFonts w:asciiTheme="minorHAnsi" w:hAnsiTheme="minorHAnsi"/>
          <w:b/>
          <w:sz w:val="22"/>
          <w:szCs w:val="22"/>
          <w:highlight w:val="yellow"/>
          <w:lang w:val="es-ES_tradnl"/>
        </w:rPr>
      </w:pPr>
    </w:p>
    <w:p w:rsidR="000A2F8D" w:rsidRPr="00337300" w:rsidRDefault="000A2F8D" w:rsidP="000A2F8D">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lastRenderedPageBreak/>
        <w:t>1. INTRODUCCIÓN</w:t>
      </w:r>
    </w:p>
    <w:p w:rsidR="000A2F8D" w:rsidRPr="00337300" w:rsidRDefault="000A2F8D" w:rsidP="000A2F8D">
      <w:pPr>
        <w:spacing w:line="360" w:lineRule="auto"/>
        <w:rPr>
          <w:rFonts w:asciiTheme="minorHAnsi" w:hAnsiTheme="minorHAnsi"/>
          <w:sz w:val="22"/>
          <w:szCs w:val="22"/>
        </w:rPr>
      </w:pPr>
    </w:p>
    <w:p w:rsidR="000A2F8D" w:rsidRPr="004C0236" w:rsidRDefault="000A2F8D" w:rsidP="000A2F8D">
      <w:pPr>
        <w:spacing w:line="360" w:lineRule="auto"/>
        <w:rPr>
          <w:rFonts w:asciiTheme="minorHAnsi" w:hAnsiTheme="minorHAnsi"/>
          <w:sz w:val="22"/>
          <w:szCs w:val="22"/>
        </w:rPr>
      </w:pPr>
      <w:r w:rsidRPr="004C0236">
        <w:rPr>
          <w:rFonts w:asciiTheme="minorHAnsi" w:hAnsiTheme="minorHAnsi"/>
          <w:sz w:val="22"/>
          <w:szCs w:val="22"/>
        </w:rPr>
        <w:t xml:space="preserve">La calidad del agua determina si una especie puede sobrevivir en un lago o en una región de un lago (Zambrano </w:t>
      </w:r>
      <w:r w:rsidRPr="004C0236">
        <w:rPr>
          <w:rFonts w:asciiTheme="minorHAnsi" w:hAnsiTheme="minorHAnsi"/>
          <w:i/>
          <w:sz w:val="22"/>
          <w:szCs w:val="22"/>
        </w:rPr>
        <w:t>et al</w:t>
      </w:r>
      <w:r w:rsidRPr="004C0236">
        <w:rPr>
          <w:rFonts w:asciiTheme="minorHAnsi" w:hAnsiTheme="minorHAnsi"/>
          <w:sz w:val="22"/>
          <w:szCs w:val="22"/>
        </w:rPr>
        <w:t xml:space="preserve">., 2010). Por lo tanto, la contaminación generada por las diferentes actividades </w:t>
      </w:r>
      <w:proofErr w:type="spellStart"/>
      <w:r w:rsidRPr="004C0236">
        <w:rPr>
          <w:rFonts w:asciiTheme="minorHAnsi" w:hAnsiTheme="minorHAnsi"/>
          <w:sz w:val="22"/>
          <w:szCs w:val="22"/>
        </w:rPr>
        <w:t>antropogénicas</w:t>
      </w:r>
      <w:proofErr w:type="spellEnd"/>
      <w:r w:rsidRPr="004C0236">
        <w:rPr>
          <w:rFonts w:asciiTheme="minorHAnsi" w:hAnsiTheme="minorHAnsi"/>
          <w:sz w:val="22"/>
          <w:szCs w:val="22"/>
        </w:rPr>
        <w:t xml:space="preserve"> modifica la capacidad de un organismo para sobrevivir en su hábitat original. Sin embargo, la calidad del agua no sólo depende de los contaminantes que arriban al sistema sino también de la dinámica interna generada por los propios organismos. Las relaciones que tienen los peces, anfibios, invertebrados, zooplancton, algas </w:t>
      </w:r>
      <w:r w:rsidRPr="00C10F8A">
        <w:rPr>
          <w:rFonts w:asciiTheme="minorHAnsi" w:hAnsiTheme="minorHAnsi"/>
          <w:sz w:val="22"/>
          <w:szCs w:val="22"/>
        </w:rPr>
        <w:t xml:space="preserve">y sedimentos </w:t>
      </w:r>
      <w:r w:rsidR="006E5E82" w:rsidRPr="00C10F8A">
        <w:rPr>
          <w:rFonts w:asciiTheme="minorHAnsi" w:hAnsiTheme="minorHAnsi"/>
          <w:sz w:val="22"/>
          <w:szCs w:val="22"/>
        </w:rPr>
        <w:t xml:space="preserve">entre sí </w:t>
      </w:r>
      <w:r w:rsidRPr="00C10F8A">
        <w:rPr>
          <w:rFonts w:asciiTheme="minorHAnsi" w:hAnsiTheme="minorHAnsi"/>
          <w:sz w:val="22"/>
          <w:szCs w:val="22"/>
        </w:rPr>
        <w:t>también</w:t>
      </w:r>
      <w:r w:rsidRPr="004C0236">
        <w:rPr>
          <w:rFonts w:asciiTheme="minorHAnsi" w:hAnsiTheme="minorHAnsi"/>
          <w:sz w:val="22"/>
          <w:szCs w:val="22"/>
        </w:rPr>
        <w:t xml:space="preserve"> pueden influir en la calidad del agua. </w:t>
      </w:r>
    </w:p>
    <w:p w:rsidR="000A2F8D" w:rsidRPr="004C0236" w:rsidRDefault="000A2F8D" w:rsidP="000A2F8D">
      <w:pPr>
        <w:spacing w:line="360" w:lineRule="auto"/>
        <w:rPr>
          <w:rFonts w:asciiTheme="minorHAnsi" w:hAnsiTheme="minorHAnsi"/>
          <w:sz w:val="22"/>
          <w:szCs w:val="22"/>
        </w:rPr>
      </w:pPr>
    </w:p>
    <w:p w:rsidR="000A2F8D" w:rsidRPr="004C0236" w:rsidRDefault="007E0EEA" w:rsidP="000A2F8D">
      <w:pPr>
        <w:spacing w:line="360" w:lineRule="auto"/>
        <w:rPr>
          <w:rFonts w:asciiTheme="minorHAnsi" w:hAnsiTheme="minorHAnsi"/>
          <w:sz w:val="22"/>
          <w:szCs w:val="22"/>
        </w:rPr>
      </w:pPr>
      <w:r>
        <w:rPr>
          <w:rFonts w:asciiTheme="minorHAnsi" w:hAnsiTheme="minorHAnsi"/>
          <w:sz w:val="22"/>
          <w:szCs w:val="22"/>
        </w:rPr>
        <w:t xml:space="preserve">La composición de la </w:t>
      </w:r>
      <w:r w:rsidR="000A2F8D" w:rsidRPr="004C0236">
        <w:rPr>
          <w:rFonts w:asciiTheme="minorHAnsi" w:hAnsiTheme="minorHAnsi"/>
          <w:sz w:val="22"/>
          <w:szCs w:val="22"/>
        </w:rPr>
        <w:t>comunidad de vertebrados depende de la estructura trófica de un lago y de la calidad del agua. En un ecosistema perturbado es común que aparezcan especies dominantes o que exista reemplazo de especies (</w:t>
      </w:r>
      <w:proofErr w:type="spellStart"/>
      <w:r w:rsidR="000A2F8D" w:rsidRPr="004C0236">
        <w:rPr>
          <w:rFonts w:asciiTheme="minorHAnsi" w:hAnsiTheme="minorHAnsi"/>
          <w:sz w:val="22"/>
          <w:szCs w:val="22"/>
        </w:rPr>
        <w:t>DeAngelis</w:t>
      </w:r>
      <w:proofErr w:type="spellEnd"/>
      <w:r w:rsidR="000A2F8D" w:rsidRPr="004C0236">
        <w:rPr>
          <w:rFonts w:asciiTheme="minorHAnsi" w:hAnsiTheme="minorHAnsi"/>
          <w:sz w:val="22"/>
          <w:szCs w:val="22"/>
        </w:rPr>
        <w:t xml:space="preserve"> </w:t>
      </w:r>
      <w:r w:rsidR="000A2F8D" w:rsidRPr="004C0236">
        <w:rPr>
          <w:rFonts w:asciiTheme="minorHAnsi" w:hAnsiTheme="minorHAnsi"/>
          <w:i/>
          <w:sz w:val="22"/>
          <w:szCs w:val="22"/>
        </w:rPr>
        <w:t>et al</w:t>
      </w:r>
      <w:r w:rsidR="000A2F8D" w:rsidRPr="004C0236">
        <w:rPr>
          <w:rFonts w:asciiTheme="minorHAnsi" w:hAnsiTheme="minorHAnsi"/>
          <w:sz w:val="22"/>
          <w:szCs w:val="22"/>
        </w:rPr>
        <w:t xml:space="preserve">., 1989). Como consecuencia, la red trófica cambia y genera un deterioro en la calidad del ecosistema, una pérdida de diversidad y una reducción en su producción </w:t>
      </w:r>
      <w:r w:rsidR="00DA2C0B" w:rsidRPr="004C0236">
        <w:rPr>
          <w:rFonts w:asciiTheme="minorHAnsi" w:hAnsiTheme="minorHAnsi"/>
          <w:sz w:val="22"/>
          <w:szCs w:val="22"/>
        </w:rPr>
        <w:fldChar w:fldCharType="begin"/>
      </w:r>
      <w:r w:rsidR="000A2F8D" w:rsidRPr="004C0236">
        <w:rPr>
          <w:rFonts w:asciiTheme="minorHAnsi" w:hAnsiTheme="minorHAnsi"/>
          <w:sz w:val="22"/>
          <w:szCs w:val="22"/>
        </w:rPr>
        <w:instrText xml:space="preserve"> ADDIN EN.CITE &lt;EndNote&gt;&lt;Cite&gt;&lt;Author&gt;Scheffer&lt;/Author&gt;&lt;Year&gt;2003&lt;/Year&gt;&lt;RecNum&gt;3&lt;/RecNum&gt;&lt;record&gt;&lt;database name="CV.enl" path="/Users/nikita/Documents/MyDocuments/Personal/Academicas/CV/Endnotes/CV.enl"&gt;CV.enl&lt;/database&gt;&lt;source-app name="EndNote" version="8.0"&gt;EndNote&lt;/source-app&gt;&lt;rec-number&gt;3&lt;/rec-number&gt;&lt;ref-type name="Journal Article"&gt;17&lt;/ref-type&gt;&lt;contributors&gt;&lt;authors&gt;&lt;author&gt;&lt;style face="normal" font="default" size="100%"&gt;Scheffer, M.&lt;/style&gt;&lt;/author&gt;&lt;author&gt;&lt;style face="normal" font="default" size="100%"&gt;Portielje, R.&lt;/style&gt;&lt;/author&gt;&lt;author&gt;&lt;style face="normal" font="default" size="100%"&gt;Zambrano, L.&lt;/style&gt;&lt;/author&gt;&lt;/authors&gt;&lt;/contributors&gt;&lt;titles&gt;&lt;title&gt;&lt;style face="normal" font="default" size="100%"&gt;Fish facilitate wave resuspension of sediment&lt;/style&gt;&lt;/title&gt;&lt;secondary-title&gt;&lt;style face="normal" font="default" size="100%"&gt;Limnology and Oceanography&lt;/style&gt;&lt;/secondary-title&gt;&lt;/titles&gt;&lt;periodical&gt;&lt;full-title&gt;&lt;style face="normal" font="default" size="100%"&gt;Limnology and Oceanography&lt;/style&gt;&lt;/full-title&gt;&lt;/periodical&gt;&lt;pages&gt;&lt;style face="normal" font="default" size="100%"&gt;1920-1926&lt;/style&gt;&lt;/pages&gt;&lt;volume&gt;&lt;style face="normal" font="default" size="100%"&gt;48&lt;/style&gt;&lt;/volume&gt;&lt;number&gt;&lt;style face="normal" font="default" size="100%"&gt;5&lt;/style&gt;&lt;/number&gt;&lt;keywords&gt;&lt;keyword&gt;&lt;style face="normal" font="default" size="100%"&gt;WIND-INDUCED RESUSPENSION&lt;/style&gt;&lt;/keyword&gt;&lt;keyword&gt;&lt;style face="normal" font="default" size="100%"&gt;SHALLOW LAKE&lt;/style&gt;&lt;/keyword&gt;&lt;keyword&gt;&lt;style face="normal" font="default" size="100%"&gt;BENTHIVOROUS FISH&lt;/style&gt;&lt;/keyword&gt;&lt;keyword&gt;&lt;style face="normal" font="default" size="100%"&gt;BIOMANIPULATION&lt;/style&gt;&lt;/keyword&gt;&lt;keyword&gt;&lt;style face="normal" font="default" size="100%"&gt;REDUCTION&lt;/style&gt;&lt;/keyword&gt;&lt;keyword&gt;&lt;style face="normal" font="default" size="100%"&gt;MODELS&lt;/style&gt;&lt;/keyword&gt;&lt;/keywords&gt;&lt;dates&gt;&lt;year&gt;&lt;style face="normal" font="default" size="100%"&gt;2003&lt;/style&gt;&lt;/year&gt;&lt;/dates&gt;&lt;accession-num&gt;&lt;style face="normal" font="default" size="100%"&gt;3&lt;/style&gt;&lt;/accession-num&gt;&lt;urls&gt;&lt;/urls&gt;&lt;/record&gt;&lt;/Cite&gt;&lt;/EndNote&gt;</w:instrText>
      </w:r>
      <w:r w:rsidR="00DA2C0B" w:rsidRPr="004C0236">
        <w:rPr>
          <w:rFonts w:asciiTheme="minorHAnsi" w:hAnsiTheme="minorHAnsi"/>
          <w:sz w:val="22"/>
          <w:szCs w:val="22"/>
        </w:rPr>
        <w:fldChar w:fldCharType="separate"/>
      </w:r>
      <w:r w:rsidR="000A2F8D" w:rsidRPr="004C0236">
        <w:rPr>
          <w:rFonts w:asciiTheme="minorHAnsi" w:hAnsiTheme="minorHAnsi"/>
          <w:sz w:val="22"/>
          <w:szCs w:val="22"/>
        </w:rPr>
        <w:t xml:space="preserve">(Scheffer </w:t>
      </w:r>
      <w:r w:rsidR="000A2F8D" w:rsidRPr="004C0236">
        <w:rPr>
          <w:rFonts w:asciiTheme="minorHAnsi" w:hAnsiTheme="minorHAnsi"/>
          <w:i/>
          <w:sz w:val="22"/>
          <w:szCs w:val="22"/>
        </w:rPr>
        <w:t>et al.,</w:t>
      </w:r>
      <w:r w:rsidR="000A2F8D" w:rsidRPr="004C0236">
        <w:rPr>
          <w:rFonts w:asciiTheme="minorHAnsi" w:hAnsiTheme="minorHAnsi"/>
          <w:sz w:val="22"/>
          <w:szCs w:val="22"/>
        </w:rPr>
        <w:t xml:space="preserve"> 2003)</w:t>
      </w:r>
      <w:r w:rsidR="00DA2C0B" w:rsidRPr="004C0236">
        <w:rPr>
          <w:rFonts w:asciiTheme="minorHAnsi" w:hAnsiTheme="minorHAnsi"/>
          <w:sz w:val="22"/>
          <w:szCs w:val="22"/>
        </w:rPr>
        <w:fldChar w:fldCharType="end"/>
      </w:r>
      <w:r w:rsidR="000A2F8D" w:rsidRPr="004C0236">
        <w:rPr>
          <w:rFonts w:asciiTheme="minorHAnsi" w:hAnsiTheme="minorHAnsi"/>
          <w:sz w:val="22"/>
          <w:szCs w:val="22"/>
        </w:rPr>
        <w:t>.</w:t>
      </w:r>
    </w:p>
    <w:p w:rsidR="000A2F8D" w:rsidRPr="004C0236" w:rsidRDefault="000A2F8D" w:rsidP="000A2F8D">
      <w:pPr>
        <w:spacing w:line="360" w:lineRule="auto"/>
        <w:rPr>
          <w:rFonts w:asciiTheme="minorHAnsi" w:hAnsiTheme="minorHAnsi"/>
          <w:sz w:val="22"/>
          <w:szCs w:val="22"/>
        </w:rPr>
      </w:pPr>
    </w:p>
    <w:p w:rsidR="000A2F8D" w:rsidRPr="004C0236" w:rsidRDefault="000A2F8D" w:rsidP="000A2F8D">
      <w:pPr>
        <w:spacing w:line="360" w:lineRule="auto"/>
        <w:rPr>
          <w:rFonts w:asciiTheme="minorHAnsi" w:hAnsiTheme="minorHAnsi"/>
          <w:sz w:val="22"/>
          <w:szCs w:val="22"/>
        </w:rPr>
      </w:pPr>
      <w:r w:rsidRPr="004C0236">
        <w:rPr>
          <w:rFonts w:asciiTheme="minorHAnsi" w:hAnsiTheme="minorHAnsi"/>
          <w:sz w:val="22"/>
          <w:szCs w:val="22"/>
        </w:rPr>
        <w:t xml:space="preserve">Además, los lagos no son homogéneos y se pueden regionalizar con base en la calidad del agua y en la estructura de la comunidad. Esta regionalización es fundamental para los programas de manejo de un lago. Tal es el caso del lago de Pátzcuaro que presenta alteraciones </w:t>
      </w:r>
      <w:proofErr w:type="spellStart"/>
      <w:r w:rsidRPr="004C0236">
        <w:rPr>
          <w:rFonts w:asciiTheme="minorHAnsi" w:hAnsiTheme="minorHAnsi"/>
          <w:sz w:val="22"/>
          <w:szCs w:val="22"/>
        </w:rPr>
        <w:t>antropogénicas</w:t>
      </w:r>
      <w:proofErr w:type="spellEnd"/>
      <w:r w:rsidRPr="004C0236">
        <w:rPr>
          <w:rFonts w:asciiTheme="minorHAnsi" w:hAnsiTheme="minorHAnsi"/>
          <w:sz w:val="22"/>
          <w:szCs w:val="22"/>
        </w:rPr>
        <w:t xml:space="preserve"> históricas como consecuencia de las actividades productivas como la pesca, el turismo y la agricultura (Bernal-Brooks, 2002).</w:t>
      </w:r>
    </w:p>
    <w:p w:rsidR="000A2F8D" w:rsidRPr="004C0236" w:rsidRDefault="000A2F8D" w:rsidP="000A2F8D">
      <w:pPr>
        <w:spacing w:line="360" w:lineRule="auto"/>
        <w:rPr>
          <w:rFonts w:asciiTheme="minorHAnsi" w:hAnsiTheme="minorHAnsi"/>
          <w:sz w:val="22"/>
          <w:szCs w:val="22"/>
        </w:rPr>
      </w:pPr>
    </w:p>
    <w:p w:rsidR="000A2F8D" w:rsidRPr="004C0236" w:rsidRDefault="000A2F8D" w:rsidP="000A2F8D">
      <w:pPr>
        <w:spacing w:line="360" w:lineRule="auto"/>
        <w:rPr>
          <w:rFonts w:asciiTheme="minorHAnsi" w:hAnsiTheme="minorHAnsi"/>
          <w:sz w:val="22"/>
          <w:szCs w:val="22"/>
        </w:rPr>
      </w:pPr>
      <w:r w:rsidRPr="004C0236">
        <w:rPr>
          <w:rFonts w:asciiTheme="minorHAnsi" w:hAnsiTheme="minorHAnsi"/>
          <w:sz w:val="22"/>
          <w:szCs w:val="22"/>
        </w:rPr>
        <w:t>El deterioro del lago de Pátzcuaro ha provocado que pasara de ser una de las zonas pesqueras dulceacuícolas más importantes del país a un lago con poca productividad. A partir del año 1988, la industria pesquera comenzó a decaer principalmente por la sobreexplotación, la alteración de la calidad del agua y la introducción de especies exóticas (Orbe</w:t>
      </w:r>
      <w:r w:rsidR="00F9519F" w:rsidRPr="004C0236">
        <w:rPr>
          <w:rFonts w:asciiTheme="minorHAnsi" w:hAnsiTheme="minorHAnsi"/>
          <w:sz w:val="22"/>
          <w:szCs w:val="22"/>
        </w:rPr>
        <w:t>-Mendoza</w:t>
      </w:r>
      <w:r w:rsidRPr="004C0236">
        <w:rPr>
          <w:rFonts w:asciiTheme="minorHAnsi" w:hAnsiTheme="minorHAnsi"/>
          <w:sz w:val="22"/>
          <w:szCs w:val="22"/>
        </w:rPr>
        <w:t xml:space="preserve"> y Acevedo</w:t>
      </w:r>
      <w:r w:rsidR="00F9519F" w:rsidRPr="004C0236">
        <w:rPr>
          <w:rFonts w:asciiTheme="minorHAnsi" w:hAnsiTheme="minorHAnsi"/>
          <w:sz w:val="22"/>
          <w:szCs w:val="22"/>
        </w:rPr>
        <w:t>-García</w:t>
      </w:r>
      <w:r w:rsidRPr="004C0236">
        <w:rPr>
          <w:rFonts w:asciiTheme="minorHAnsi" w:hAnsiTheme="minorHAnsi"/>
          <w:sz w:val="22"/>
          <w:szCs w:val="22"/>
        </w:rPr>
        <w:t xml:space="preserve">, 1991). </w:t>
      </w:r>
    </w:p>
    <w:p w:rsidR="000A2F8D" w:rsidRPr="004C0236" w:rsidRDefault="000A2F8D" w:rsidP="000A2F8D">
      <w:pPr>
        <w:spacing w:line="360" w:lineRule="auto"/>
        <w:rPr>
          <w:rFonts w:asciiTheme="minorHAnsi" w:hAnsiTheme="minorHAnsi"/>
          <w:sz w:val="22"/>
          <w:szCs w:val="22"/>
        </w:rPr>
      </w:pPr>
    </w:p>
    <w:p w:rsidR="000A2F8D" w:rsidRPr="004C0236" w:rsidRDefault="000A2F8D" w:rsidP="000A2F8D">
      <w:pPr>
        <w:spacing w:line="360" w:lineRule="auto"/>
        <w:rPr>
          <w:rFonts w:asciiTheme="minorHAnsi" w:hAnsiTheme="minorHAnsi"/>
          <w:iCs/>
          <w:color w:val="000000"/>
          <w:sz w:val="22"/>
          <w:szCs w:val="22"/>
          <w:lang w:eastAsia="es-MX"/>
        </w:rPr>
      </w:pPr>
      <w:r w:rsidRPr="004C0236">
        <w:rPr>
          <w:rFonts w:asciiTheme="minorHAnsi" w:hAnsiTheme="minorHAnsi"/>
          <w:sz w:val="22"/>
          <w:szCs w:val="22"/>
        </w:rPr>
        <w:t>Existen 12 especies de peces y un anfibio</w:t>
      </w:r>
      <w:r w:rsidRPr="004C0236">
        <w:rPr>
          <w:rFonts w:asciiTheme="minorHAnsi" w:hAnsiTheme="minorHAnsi" w:cs="Times-Roman"/>
          <w:sz w:val="22"/>
          <w:szCs w:val="22"/>
          <w:lang w:val="es-ES"/>
        </w:rPr>
        <w:t xml:space="preserve"> </w:t>
      </w:r>
      <w:r w:rsidRPr="004C0236">
        <w:rPr>
          <w:rFonts w:asciiTheme="minorHAnsi" w:hAnsiTheme="minorHAnsi"/>
          <w:sz w:val="22"/>
          <w:szCs w:val="22"/>
        </w:rPr>
        <w:t>que tienen importancia comercial en Pátzcuaro, de los</w:t>
      </w:r>
      <w:r w:rsidRPr="00337300">
        <w:rPr>
          <w:rFonts w:asciiTheme="minorHAnsi" w:hAnsiTheme="minorHAnsi"/>
          <w:sz w:val="22"/>
          <w:szCs w:val="22"/>
        </w:rPr>
        <w:t xml:space="preserve"> </w:t>
      </w:r>
      <w:r w:rsidRPr="00C10F8A">
        <w:rPr>
          <w:rFonts w:asciiTheme="minorHAnsi" w:hAnsiTheme="minorHAnsi"/>
          <w:sz w:val="22"/>
          <w:szCs w:val="22"/>
        </w:rPr>
        <w:t xml:space="preserve">cuales cuatro son especies introducidas. El </w:t>
      </w:r>
      <w:r w:rsidR="006E5E82" w:rsidRPr="00C10F8A">
        <w:rPr>
          <w:rFonts w:asciiTheme="minorHAnsi" w:hAnsiTheme="minorHAnsi"/>
          <w:sz w:val="22"/>
          <w:szCs w:val="22"/>
        </w:rPr>
        <w:t xml:space="preserve">anfibio conocido como </w:t>
      </w:r>
      <w:r w:rsidRPr="00C10F8A">
        <w:rPr>
          <w:rFonts w:asciiTheme="minorHAnsi" w:hAnsiTheme="minorHAnsi"/>
          <w:sz w:val="22"/>
          <w:szCs w:val="22"/>
        </w:rPr>
        <w:t>achoque (</w:t>
      </w:r>
      <w:proofErr w:type="spellStart"/>
      <w:r w:rsidRPr="00C10F8A">
        <w:rPr>
          <w:rFonts w:asciiTheme="minorHAnsi" w:hAnsiTheme="minorHAnsi"/>
          <w:i/>
          <w:sz w:val="22"/>
          <w:szCs w:val="22"/>
        </w:rPr>
        <w:t>Ambystoma</w:t>
      </w:r>
      <w:proofErr w:type="spellEnd"/>
      <w:r w:rsidRPr="00C10F8A">
        <w:rPr>
          <w:rFonts w:asciiTheme="minorHAnsi" w:hAnsiTheme="minorHAnsi"/>
          <w:i/>
          <w:sz w:val="22"/>
          <w:szCs w:val="22"/>
        </w:rPr>
        <w:t xml:space="preserve"> </w:t>
      </w:r>
      <w:proofErr w:type="spellStart"/>
      <w:r w:rsidRPr="00C10F8A">
        <w:rPr>
          <w:rFonts w:asciiTheme="minorHAnsi" w:hAnsiTheme="minorHAnsi"/>
          <w:i/>
          <w:sz w:val="22"/>
          <w:szCs w:val="22"/>
        </w:rPr>
        <w:t>dumerilii</w:t>
      </w:r>
      <w:proofErr w:type="spellEnd"/>
      <w:r w:rsidRPr="00C10F8A">
        <w:rPr>
          <w:rFonts w:asciiTheme="minorHAnsi" w:hAnsiTheme="minorHAnsi"/>
          <w:sz w:val="22"/>
          <w:szCs w:val="22"/>
        </w:rPr>
        <w:t>) es</w:t>
      </w:r>
      <w:r w:rsidRPr="00337300">
        <w:rPr>
          <w:rFonts w:asciiTheme="minorHAnsi" w:hAnsiTheme="minorHAnsi"/>
          <w:sz w:val="22"/>
          <w:szCs w:val="22"/>
        </w:rPr>
        <w:t xml:space="preserve"> una de las especies más importantes por su valor cultural y su ubicación en la cima de la estructura trófica. Los peces de la familia </w:t>
      </w:r>
      <w:proofErr w:type="spellStart"/>
      <w:r w:rsidRPr="00337300">
        <w:rPr>
          <w:rFonts w:asciiTheme="minorHAnsi" w:hAnsiTheme="minorHAnsi"/>
          <w:sz w:val="22"/>
          <w:szCs w:val="22"/>
        </w:rPr>
        <w:t>Atherinopsidae</w:t>
      </w:r>
      <w:proofErr w:type="spellEnd"/>
      <w:r w:rsidRPr="00337300">
        <w:rPr>
          <w:rFonts w:asciiTheme="minorHAnsi" w:hAnsiTheme="minorHAnsi"/>
          <w:sz w:val="22"/>
          <w:szCs w:val="22"/>
        </w:rPr>
        <w:t xml:space="preserve"> como el pez blanco (</w:t>
      </w:r>
      <w:r w:rsidRPr="00337300">
        <w:rPr>
          <w:rFonts w:asciiTheme="minorHAnsi" w:hAnsiTheme="minorHAnsi"/>
          <w:i/>
          <w:sz w:val="22"/>
          <w:szCs w:val="22"/>
        </w:rPr>
        <w:t>Chirostoma estor</w:t>
      </w:r>
      <w:r w:rsidRPr="00337300">
        <w:rPr>
          <w:rFonts w:asciiTheme="minorHAnsi" w:hAnsiTheme="minorHAnsi"/>
          <w:sz w:val="22"/>
          <w:szCs w:val="22"/>
        </w:rPr>
        <w:t>), el charal blanco (</w:t>
      </w:r>
      <w:r w:rsidRPr="00337300">
        <w:rPr>
          <w:rFonts w:asciiTheme="minorHAnsi" w:hAnsiTheme="minorHAnsi"/>
          <w:i/>
          <w:iCs/>
          <w:color w:val="000000"/>
          <w:sz w:val="22"/>
          <w:szCs w:val="22"/>
          <w:lang w:eastAsia="es-MX"/>
        </w:rPr>
        <w:t xml:space="preserve">Chirostoma </w:t>
      </w:r>
      <w:proofErr w:type="spellStart"/>
      <w:r w:rsidRPr="00337300">
        <w:rPr>
          <w:rFonts w:asciiTheme="minorHAnsi" w:hAnsiTheme="minorHAnsi"/>
          <w:i/>
          <w:iCs/>
          <w:color w:val="000000"/>
          <w:sz w:val="22"/>
          <w:szCs w:val="22"/>
          <w:lang w:eastAsia="es-MX"/>
        </w:rPr>
        <w:t>grandocule</w:t>
      </w:r>
      <w:proofErr w:type="spellEnd"/>
      <w:r w:rsidRPr="00337300">
        <w:rPr>
          <w:rFonts w:asciiTheme="minorHAnsi" w:hAnsiTheme="minorHAnsi"/>
          <w:iCs/>
          <w:color w:val="000000"/>
          <w:sz w:val="22"/>
          <w:szCs w:val="22"/>
          <w:lang w:eastAsia="es-MX"/>
        </w:rPr>
        <w:t>), el charal pinto (</w:t>
      </w:r>
      <w:r w:rsidRPr="00337300">
        <w:rPr>
          <w:rFonts w:asciiTheme="minorHAnsi" w:hAnsiTheme="minorHAnsi"/>
          <w:i/>
          <w:iCs/>
          <w:color w:val="000000"/>
          <w:sz w:val="22"/>
          <w:szCs w:val="22"/>
          <w:lang w:eastAsia="es-MX"/>
        </w:rPr>
        <w:t xml:space="preserve">Chirostoma </w:t>
      </w:r>
      <w:proofErr w:type="spellStart"/>
      <w:r w:rsidRPr="00337300">
        <w:rPr>
          <w:rFonts w:asciiTheme="minorHAnsi" w:hAnsiTheme="minorHAnsi"/>
          <w:i/>
          <w:iCs/>
          <w:color w:val="000000"/>
          <w:sz w:val="22"/>
          <w:szCs w:val="22"/>
          <w:lang w:eastAsia="es-MX"/>
        </w:rPr>
        <w:t>patzcuaro</w:t>
      </w:r>
      <w:proofErr w:type="spellEnd"/>
      <w:r w:rsidRPr="00337300">
        <w:rPr>
          <w:rFonts w:asciiTheme="minorHAnsi" w:hAnsiTheme="minorHAnsi"/>
          <w:iCs/>
          <w:color w:val="000000"/>
          <w:sz w:val="22"/>
          <w:szCs w:val="22"/>
          <w:lang w:eastAsia="es-MX"/>
        </w:rPr>
        <w:t xml:space="preserve">) y el charal prieto </w:t>
      </w:r>
      <w:r w:rsidRPr="00337300">
        <w:rPr>
          <w:rFonts w:asciiTheme="minorHAnsi" w:hAnsiTheme="minorHAnsi"/>
          <w:iCs/>
          <w:color w:val="000000"/>
          <w:sz w:val="22"/>
          <w:szCs w:val="22"/>
          <w:lang w:eastAsia="es-MX"/>
        </w:rPr>
        <w:lastRenderedPageBreak/>
        <w:t>(</w:t>
      </w:r>
      <w:r w:rsidRPr="00337300">
        <w:rPr>
          <w:rFonts w:asciiTheme="minorHAnsi" w:hAnsiTheme="minorHAnsi"/>
          <w:i/>
          <w:iCs/>
          <w:color w:val="000000"/>
          <w:sz w:val="22"/>
          <w:szCs w:val="22"/>
          <w:lang w:eastAsia="es-MX"/>
        </w:rPr>
        <w:t xml:space="preserve">Chirostoma </w:t>
      </w:r>
      <w:proofErr w:type="spellStart"/>
      <w:r w:rsidRPr="00337300">
        <w:rPr>
          <w:rFonts w:asciiTheme="minorHAnsi" w:hAnsiTheme="minorHAnsi"/>
          <w:i/>
          <w:iCs/>
          <w:color w:val="000000"/>
          <w:sz w:val="22"/>
          <w:szCs w:val="22"/>
          <w:lang w:eastAsia="es-MX"/>
        </w:rPr>
        <w:t>attenuatum</w:t>
      </w:r>
      <w:proofErr w:type="spellEnd"/>
      <w:r w:rsidRPr="00337300">
        <w:rPr>
          <w:rFonts w:asciiTheme="minorHAnsi" w:hAnsiTheme="minorHAnsi"/>
          <w:iCs/>
          <w:color w:val="000000"/>
          <w:sz w:val="22"/>
          <w:szCs w:val="22"/>
          <w:lang w:eastAsia="es-MX"/>
        </w:rPr>
        <w:t xml:space="preserve">) son la base pesquera tradicional y turística de la región. Otras especies nativas de importancia comercial son la </w:t>
      </w:r>
      <w:proofErr w:type="spellStart"/>
      <w:r w:rsidRPr="00337300">
        <w:rPr>
          <w:rFonts w:asciiTheme="minorHAnsi" w:hAnsiTheme="minorHAnsi"/>
          <w:iCs/>
          <w:color w:val="000000"/>
          <w:sz w:val="22"/>
          <w:szCs w:val="22"/>
          <w:lang w:eastAsia="es-MX"/>
        </w:rPr>
        <w:t>acúmara</w:t>
      </w:r>
      <w:proofErr w:type="spellEnd"/>
      <w:r w:rsidRPr="00337300">
        <w:rPr>
          <w:rFonts w:asciiTheme="minorHAnsi" w:hAnsiTheme="minorHAnsi"/>
          <w:iCs/>
          <w:color w:val="000000"/>
          <w:sz w:val="22"/>
          <w:szCs w:val="22"/>
          <w:lang w:eastAsia="es-MX"/>
        </w:rPr>
        <w:t xml:space="preserve"> (</w:t>
      </w:r>
      <w:proofErr w:type="spellStart"/>
      <w:r w:rsidRPr="00337300">
        <w:rPr>
          <w:rFonts w:asciiTheme="minorHAnsi" w:hAnsiTheme="minorHAnsi"/>
          <w:i/>
          <w:iCs/>
          <w:color w:val="000000"/>
          <w:sz w:val="22"/>
          <w:szCs w:val="22"/>
          <w:lang w:eastAsia="es-MX"/>
        </w:rPr>
        <w:t>Algansea</w:t>
      </w:r>
      <w:proofErr w:type="spellEnd"/>
      <w:r w:rsidRPr="00337300">
        <w:rPr>
          <w:rFonts w:asciiTheme="minorHAnsi" w:hAnsiTheme="minorHAnsi"/>
          <w:i/>
          <w:iCs/>
          <w:color w:val="000000"/>
          <w:sz w:val="22"/>
          <w:szCs w:val="22"/>
          <w:lang w:eastAsia="es-MX"/>
        </w:rPr>
        <w:t xml:space="preserve"> </w:t>
      </w:r>
      <w:proofErr w:type="spellStart"/>
      <w:r w:rsidRPr="00337300">
        <w:rPr>
          <w:rFonts w:asciiTheme="minorHAnsi" w:hAnsiTheme="minorHAnsi"/>
          <w:i/>
          <w:iCs/>
          <w:color w:val="000000"/>
          <w:sz w:val="22"/>
          <w:szCs w:val="22"/>
          <w:lang w:eastAsia="es-MX"/>
        </w:rPr>
        <w:t>lacustris</w:t>
      </w:r>
      <w:proofErr w:type="spellEnd"/>
      <w:r w:rsidRPr="00337300">
        <w:rPr>
          <w:rFonts w:asciiTheme="minorHAnsi" w:hAnsiTheme="minorHAnsi"/>
          <w:i/>
          <w:iCs/>
          <w:color w:val="000000"/>
          <w:sz w:val="22"/>
          <w:szCs w:val="22"/>
          <w:lang w:eastAsia="es-MX"/>
        </w:rPr>
        <w:t xml:space="preserve">), </w:t>
      </w:r>
      <w:r w:rsidRPr="00337300">
        <w:rPr>
          <w:rFonts w:asciiTheme="minorHAnsi" w:hAnsiTheme="minorHAnsi"/>
          <w:iCs/>
          <w:color w:val="000000"/>
          <w:sz w:val="22"/>
          <w:szCs w:val="22"/>
          <w:lang w:eastAsia="es-MX"/>
        </w:rPr>
        <w:t>el tiro (</w:t>
      </w:r>
      <w:proofErr w:type="spellStart"/>
      <w:r w:rsidRPr="00337300">
        <w:rPr>
          <w:rFonts w:asciiTheme="minorHAnsi" w:hAnsiTheme="minorHAnsi"/>
          <w:i/>
          <w:iCs/>
          <w:color w:val="000000"/>
          <w:sz w:val="22"/>
          <w:szCs w:val="22"/>
          <w:lang w:eastAsia="es-MX"/>
        </w:rPr>
        <w:t>Goodea</w:t>
      </w:r>
      <w:proofErr w:type="spellEnd"/>
      <w:r w:rsidRPr="00337300">
        <w:rPr>
          <w:rFonts w:asciiTheme="minorHAnsi" w:hAnsiTheme="minorHAnsi"/>
          <w:i/>
          <w:iCs/>
          <w:color w:val="000000"/>
          <w:sz w:val="22"/>
          <w:szCs w:val="22"/>
          <w:lang w:eastAsia="es-MX"/>
        </w:rPr>
        <w:t xml:space="preserve"> </w:t>
      </w:r>
      <w:proofErr w:type="spellStart"/>
      <w:r w:rsidRPr="00337300">
        <w:rPr>
          <w:rFonts w:asciiTheme="minorHAnsi" w:hAnsiTheme="minorHAnsi"/>
          <w:i/>
          <w:iCs/>
          <w:color w:val="000000"/>
          <w:sz w:val="22"/>
          <w:szCs w:val="22"/>
          <w:lang w:eastAsia="es-MX"/>
        </w:rPr>
        <w:t>atripinnis</w:t>
      </w:r>
      <w:proofErr w:type="spellEnd"/>
      <w:r w:rsidRPr="00337300">
        <w:rPr>
          <w:rFonts w:asciiTheme="minorHAnsi" w:hAnsiTheme="minorHAnsi"/>
          <w:iCs/>
          <w:color w:val="000000"/>
          <w:sz w:val="22"/>
          <w:szCs w:val="22"/>
          <w:lang w:eastAsia="es-MX"/>
        </w:rPr>
        <w:t xml:space="preserve">), la </w:t>
      </w:r>
      <w:proofErr w:type="spellStart"/>
      <w:r w:rsidRPr="00337300">
        <w:rPr>
          <w:rFonts w:asciiTheme="minorHAnsi" w:hAnsiTheme="minorHAnsi"/>
          <w:iCs/>
          <w:color w:val="000000"/>
          <w:sz w:val="22"/>
          <w:szCs w:val="22"/>
          <w:lang w:eastAsia="es-MX"/>
        </w:rPr>
        <w:t>chegua</w:t>
      </w:r>
      <w:proofErr w:type="spellEnd"/>
      <w:r w:rsidRPr="00337300">
        <w:rPr>
          <w:rFonts w:asciiTheme="minorHAnsi" w:hAnsiTheme="minorHAnsi"/>
          <w:iCs/>
          <w:color w:val="000000"/>
          <w:sz w:val="22"/>
          <w:szCs w:val="22"/>
          <w:lang w:eastAsia="es-MX"/>
        </w:rPr>
        <w:t xml:space="preserve"> (</w:t>
      </w:r>
      <w:proofErr w:type="spellStart"/>
      <w:r w:rsidRPr="00337300">
        <w:rPr>
          <w:rFonts w:asciiTheme="minorHAnsi" w:hAnsiTheme="minorHAnsi"/>
          <w:i/>
          <w:iCs/>
          <w:color w:val="000000"/>
          <w:sz w:val="22"/>
          <w:szCs w:val="22"/>
          <w:lang w:eastAsia="es-MX"/>
        </w:rPr>
        <w:t>Alloophorus</w:t>
      </w:r>
      <w:proofErr w:type="spellEnd"/>
      <w:r w:rsidRPr="00337300">
        <w:rPr>
          <w:rFonts w:asciiTheme="minorHAnsi" w:hAnsiTheme="minorHAnsi"/>
          <w:i/>
          <w:iCs/>
          <w:color w:val="000000"/>
          <w:sz w:val="22"/>
          <w:szCs w:val="22"/>
          <w:lang w:eastAsia="es-MX"/>
        </w:rPr>
        <w:t xml:space="preserve"> </w:t>
      </w:r>
      <w:proofErr w:type="spellStart"/>
      <w:r w:rsidRPr="00337300">
        <w:rPr>
          <w:rFonts w:asciiTheme="minorHAnsi" w:hAnsiTheme="minorHAnsi"/>
          <w:i/>
          <w:iCs/>
          <w:color w:val="000000"/>
          <w:sz w:val="22"/>
          <w:szCs w:val="22"/>
          <w:lang w:eastAsia="es-MX"/>
        </w:rPr>
        <w:t>robustus</w:t>
      </w:r>
      <w:proofErr w:type="spellEnd"/>
      <w:r w:rsidRPr="00337300">
        <w:rPr>
          <w:rFonts w:asciiTheme="minorHAnsi" w:hAnsiTheme="minorHAnsi"/>
          <w:iCs/>
          <w:color w:val="000000"/>
          <w:sz w:val="22"/>
          <w:szCs w:val="22"/>
          <w:lang w:eastAsia="es-MX"/>
        </w:rPr>
        <w:t xml:space="preserve">) y el </w:t>
      </w:r>
      <w:proofErr w:type="spellStart"/>
      <w:r w:rsidRPr="004C0236">
        <w:rPr>
          <w:rFonts w:asciiTheme="minorHAnsi" w:hAnsiTheme="minorHAnsi"/>
          <w:iCs/>
          <w:color w:val="000000"/>
          <w:sz w:val="22"/>
          <w:szCs w:val="22"/>
          <w:lang w:eastAsia="es-MX"/>
        </w:rPr>
        <w:t>choromu</w:t>
      </w:r>
      <w:proofErr w:type="spellEnd"/>
      <w:r w:rsidRPr="004C0236">
        <w:rPr>
          <w:rFonts w:asciiTheme="minorHAnsi" w:hAnsiTheme="minorHAnsi"/>
          <w:iCs/>
          <w:color w:val="000000"/>
          <w:sz w:val="22"/>
          <w:szCs w:val="22"/>
          <w:lang w:eastAsia="es-MX"/>
        </w:rPr>
        <w:t xml:space="preserve"> (</w:t>
      </w:r>
      <w:proofErr w:type="spellStart"/>
      <w:r w:rsidRPr="004C0236">
        <w:rPr>
          <w:rFonts w:asciiTheme="minorHAnsi" w:hAnsiTheme="minorHAnsi"/>
          <w:iCs/>
          <w:color w:val="000000"/>
          <w:sz w:val="22"/>
          <w:szCs w:val="22"/>
          <w:lang w:eastAsia="es-MX"/>
        </w:rPr>
        <w:t>A</w:t>
      </w:r>
      <w:r w:rsidRPr="004C0236">
        <w:rPr>
          <w:rFonts w:asciiTheme="minorHAnsi" w:hAnsiTheme="minorHAnsi"/>
          <w:i/>
          <w:iCs/>
          <w:color w:val="000000"/>
          <w:sz w:val="22"/>
          <w:szCs w:val="22"/>
          <w:lang w:eastAsia="es-MX"/>
        </w:rPr>
        <w:t>llotoca</w:t>
      </w:r>
      <w:proofErr w:type="spellEnd"/>
      <w:r w:rsidRPr="004C0236">
        <w:rPr>
          <w:rFonts w:asciiTheme="minorHAnsi" w:hAnsiTheme="minorHAnsi"/>
          <w:i/>
          <w:iCs/>
          <w:color w:val="000000"/>
          <w:sz w:val="22"/>
          <w:szCs w:val="22"/>
          <w:lang w:eastAsia="es-MX"/>
        </w:rPr>
        <w:t xml:space="preserve"> </w:t>
      </w:r>
      <w:proofErr w:type="spellStart"/>
      <w:r w:rsidRPr="004C0236">
        <w:rPr>
          <w:rFonts w:asciiTheme="minorHAnsi" w:hAnsiTheme="minorHAnsi"/>
          <w:i/>
          <w:iCs/>
          <w:color w:val="000000"/>
          <w:sz w:val="22"/>
          <w:szCs w:val="22"/>
          <w:lang w:eastAsia="es-MX"/>
        </w:rPr>
        <w:t>diazi</w:t>
      </w:r>
      <w:proofErr w:type="spellEnd"/>
      <w:r w:rsidRPr="004C0236">
        <w:rPr>
          <w:rFonts w:asciiTheme="minorHAnsi" w:hAnsiTheme="minorHAnsi"/>
          <w:iCs/>
          <w:color w:val="000000"/>
          <w:sz w:val="22"/>
          <w:szCs w:val="22"/>
          <w:lang w:eastAsia="es-MX"/>
        </w:rPr>
        <w:t>). Además, existen cuatro especies exóticas que fueron introducidas para aumentar la actividad pesquera: la carpa (</w:t>
      </w:r>
      <w:proofErr w:type="spellStart"/>
      <w:r w:rsidRPr="004C0236">
        <w:rPr>
          <w:rFonts w:asciiTheme="minorHAnsi" w:hAnsiTheme="minorHAnsi"/>
          <w:i/>
          <w:iCs/>
          <w:color w:val="000000"/>
          <w:sz w:val="22"/>
          <w:szCs w:val="22"/>
          <w:lang w:eastAsia="es-MX"/>
        </w:rPr>
        <w:t>Cyprinus</w:t>
      </w:r>
      <w:proofErr w:type="spellEnd"/>
      <w:r w:rsidRPr="004C0236">
        <w:rPr>
          <w:rFonts w:asciiTheme="minorHAnsi" w:hAnsiTheme="minorHAnsi"/>
          <w:i/>
          <w:iCs/>
          <w:color w:val="000000"/>
          <w:sz w:val="22"/>
          <w:szCs w:val="22"/>
          <w:lang w:eastAsia="es-MX"/>
        </w:rPr>
        <w:t xml:space="preserve"> </w:t>
      </w:r>
      <w:proofErr w:type="spellStart"/>
      <w:r w:rsidRPr="004C0236">
        <w:rPr>
          <w:rFonts w:asciiTheme="minorHAnsi" w:hAnsiTheme="minorHAnsi"/>
          <w:i/>
          <w:iCs/>
          <w:color w:val="000000"/>
          <w:sz w:val="22"/>
          <w:szCs w:val="22"/>
          <w:lang w:eastAsia="es-MX"/>
        </w:rPr>
        <w:t>carpio</w:t>
      </w:r>
      <w:proofErr w:type="spellEnd"/>
      <w:r w:rsidRPr="004C0236">
        <w:rPr>
          <w:rFonts w:asciiTheme="minorHAnsi" w:hAnsiTheme="minorHAnsi"/>
          <w:iCs/>
          <w:color w:val="000000"/>
          <w:sz w:val="22"/>
          <w:szCs w:val="22"/>
          <w:lang w:eastAsia="es-MX"/>
        </w:rPr>
        <w:t>), la tilapia (</w:t>
      </w:r>
      <w:proofErr w:type="spellStart"/>
      <w:r w:rsidRPr="004C0236">
        <w:rPr>
          <w:rFonts w:asciiTheme="minorHAnsi" w:hAnsiTheme="minorHAnsi"/>
          <w:i/>
          <w:iCs/>
          <w:color w:val="000000"/>
          <w:sz w:val="22"/>
          <w:szCs w:val="22"/>
          <w:lang w:eastAsia="es-MX"/>
        </w:rPr>
        <w:t>Oreochromis</w:t>
      </w:r>
      <w:proofErr w:type="spellEnd"/>
      <w:r w:rsidRPr="004C0236">
        <w:rPr>
          <w:rFonts w:asciiTheme="minorHAnsi" w:hAnsiTheme="minorHAnsi"/>
          <w:i/>
          <w:iCs/>
          <w:color w:val="000000"/>
          <w:sz w:val="22"/>
          <w:szCs w:val="22"/>
          <w:lang w:eastAsia="es-MX"/>
        </w:rPr>
        <w:t xml:space="preserve"> </w:t>
      </w:r>
      <w:proofErr w:type="spellStart"/>
      <w:r w:rsidRPr="004C0236">
        <w:rPr>
          <w:rFonts w:asciiTheme="minorHAnsi" w:hAnsiTheme="minorHAnsi"/>
          <w:i/>
          <w:iCs/>
          <w:color w:val="000000"/>
          <w:sz w:val="22"/>
          <w:szCs w:val="22"/>
          <w:lang w:eastAsia="es-MX"/>
        </w:rPr>
        <w:t>aureus</w:t>
      </w:r>
      <w:proofErr w:type="spellEnd"/>
      <w:r w:rsidRPr="004C0236">
        <w:rPr>
          <w:rFonts w:asciiTheme="minorHAnsi" w:hAnsiTheme="minorHAnsi"/>
          <w:iCs/>
          <w:color w:val="000000"/>
          <w:sz w:val="22"/>
          <w:szCs w:val="22"/>
          <w:lang w:eastAsia="es-MX"/>
        </w:rPr>
        <w:t>), la lobina (</w:t>
      </w:r>
      <w:proofErr w:type="spellStart"/>
      <w:r w:rsidRPr="004C0236">
        <w:rPr>
          <w:rFonts w:asciiTheme="minorHAnsi" w:hAnsiTheme="minorHAnsi"/>
          <w:i/>
          <w:iCs/>
          <w:color w:val="000000"/>
          <w:sz w:val="22"/>
          <w:szCs w:val="22"/>
          <w:lang w:eastAsia="es-MX"/>
        </w:rPr>
        <w:t>Micropterus</w:t>
      </w:r>
      <w:proofErr w:type="spellEnd"/>
      <w:r w:rsidRPr="004C0236">
        <w:rPr>
          <w:rFonts w:asciiTheme="minorHAnsi" w:hAnsiTheme="minorHAnsi"/>
          <w:i/>
          <w:iCs/>
          <w:color w:val="000000"/>
          <w:sz w:val="22"/>
          <w:szCs w:val="22"/>
          <w:lang w:eastAsia="es-MX"/>
        </w:rPr>
        <w:t xml:space="preserve"> </w:t>
      </w:r>
      <w:proofErr w:type="spellStart"/>
      <w:r w:rsidRPr="004C0236">
        <w:rPr>
          <w:rFonts w:asciiTheme="minorHAnsi" w:hAnsiTheme="minorHAnsi"/>
          <w:i/>
          <w:iCs/>
          <w:color w:val="000000"/>
          <w:sz w:val="22"/>
          <w:szCs w:val="22"/>
          <w:lang w:eastAsia="es-MX"/>
        </w:rPr>
        <w:t>salmoides</w:t>
      </w:r>
      <w:proofErr w:type="spellEnd"/>
      <w:r w:rsidRPr="004C0236">
        <w:rPr>
          <w:rFonts w:asciiTheme="minorHAnsi" w:hAnsiTheme="minorHAnsi"/>
          <w:iCs/>
          <w:color w:val="000000"/>
          <w:sz w:val="22"/>
          <w:szCs w:val="22"/>
          <w:lang w:eastAsia="es-MX"/>
        </w:rPr>
        <w:t>) y el charal (</w:t>
      </w:r>
      <w:r w:rsidRPr="004C0236">
        <w:rPr>
          <w:rFonts w:asciiTheme="minorHAnsi" w:hAnsiTheme="minorHAnsi"/>
          <w:i/>
          <w:iCs/>
          <w:color w:val="000000"/>
          <w:sz w:val="22"/>
          <w:szCs w:val="22"/>
          <w:lang w:eastAsia="es-MX"/>
        </w:rPr>
        <w:t xml:space="preserve">Chirostoma </w:t>
      </w:r>
      <w:proofErr w:type="spellStart"/>
      <w:r w:rsidRPr="004C0236">
        <w:rPr>
          <w:rFonts w:asciiTheme="minorHAnsi" w:hAnsiTheme="minorHAnsi"/>
          <w:i/>
          <w:iCs/>
          <w:color w:val="000000"/>
          <w:sz w:val="22"/>
          <w:szCs w:val="22"/>
          <w:lang w:eastAsia="es-MX"/>
        </w:rPr>
        <w:t>humboldtianum</w:t>
      </w:r>
      <w:proofErr w:type="spellEnd"/>
      <w:r w:rsidRPr="004C0236">
        <w:rPr>
          <w:rFonts w:asciiTheme="minorHAnsi" w:hAnsiTheme="minorHAnsi"/>
          <w:iCs/>
          <w:color w:val="000000"/>
          <w:sz w:val="22"/>
          <w:szCs w:val="22"/>
          <w:lang w:eastAsia="es-MX"/>
        </w:rPr>
        <w:t>) (</w:t>
      </w:r>
      <w:r w:rsidR="00F9519F" w:rsidRPr="004C0236">
        <w:rPr>
          <w:rFonts w:asciiTheme="minorHAnsi" w:hAnsiTheme="minorHAnsi"/>
          <w:sz w:val="22"/>
          <w:szCs w:val="22"/>
        </w:rPr>
        <w:t xml:space="preserve">Orbe-Mendoza y Acevedo-García, </w:t>
      </w:r>
      <w:r w:rsidRPr="004C0236">
        <w:rPr>
          <w:rFonts w:asciiTheme="minorHAnsi" w:hAnsiTheme="minorHAnsi"/>
          <w:sz w:val="22"/>
          <w:szCs w:val="22"/>
        </w:rPr>
        <w:t>2002)</w:t>
      </w:r>
      <w:r w:rsidRPr="004C0236">
        <w:rPr>
          <w:rFonts w:asciiTheme="minorHAnsi" w:hAnsiTheme="minorHAnsi"/>
          <w:iCs/>
          <w:color w:val="000000"/>
          <w:sz w:val="22"/>
          <w:szCs w:val="22"/>
          <w:lang w:eastAsia="es-MX"/>
        </w:rPr>
        <w:t>.</w:t>
      </w:r>
    </w:p>
    <w:p w:rsidR="000A2F8D" w:rsidRPr="004C0236" w:rsidRDefault="000A2F8D" w:rsidP="000A2F8D">
      <w:pPr>
        <w:spacing w:line="360" w:lineRule="auto"/>
        <w:rPr>
          <w:rFonts w:asciiTheme="minorHAnsi" w:hAnsiTheme="minorHAnsi"/>
          <w:sz w:val="22"/>
          <w:szCs w:val="22"/>
        </w:rPr>
      </w:pPr>
    </w:p>
    <w:p w:rsidR="000A2F8D" w:rsidRPr="004C0236" w:rsidRDefault="000A2F8D" w:rsidP="000A2F8D">
      <w:pPr>
        <w:spacing w:line="360" w:lineRule="auto"/>
        <w:rPr>
          <w:rFonts w:asciiTheme="minorHAnsi" w:hAnsiTheme="minorHAnsi"/>
          <w:sz w:val="22"/>
          <w:szCs w:val="22"/>
        </w:rPr>
      </w:pPr>
      <w:r w:rsidRPr="004C0236">
        <w:rPr>
          <w:rFonts w:asciiTheme="minorHAnsi" w:hAnsiTheme="minorHAnsi"/>
          <w:sz w:val="22"/>
          <w:szCs w:val="22"/>
        </w:rPr>
        <w:t>La heterogeneidad espacial en las condiciones fisicoquímicas de los hábitat y en los recursos alimenticios afecta directamente la composición de la comunidades e</w:t>
      </w:r>
      <w:r w:rsidR="00DB3E7F">
        <w:rPr>
          <w:rFonts w:asciiTheme="minorHAnsi" w:hAnsiTheme="minorHAnsi"/>
          <w:sz w:val="22"/>
          <w:szCs w:val="22"/>
        </w:rPr>
        <w:t>n los cuerpos de agua (Zambrano</w:t>
      </w:r>
      <w:r w:rsidRPr="004C0236">
        <w:rPr>
          <w:rFonts w:asciiTheme="minorHAnsi" w:hAnsiTheme="minorHAnsi"/>
          <w:sz w:val="22"/>
          <w:szCs w:val="22"/>
        </w:rPr>
        <w:t xml:space="preserve"> </w:t>
      </w:r>
      <w:r w:rsidRPr="004C0236">
        <w:rPr>
          <w:rFonts w:asciiTheme="minorHAnsi" w:hAnsiTheme="minorHAnsi"/>
          <w:i/>
          <w:sz w:val="22"/>
          <w:szCs w:val="22"/>
        </w:rPr>
        <w:t>et al</w:t>
      </w:r>
      <w:r w:rsidR="00F9519F" w:rsidRPr="004C0236">
        <w:rPr>
          <w:rFonts w:asciiTheme="minorHAnsi" w:hAnsiTheme="minorHAnsi"/>
          <w:sz w:val="22"/>
          <w:szCs w:val="22"/>
        </w:rPr>
        <w:t>., 2010;</w:t>
      </w:r>
      <w:r w:rsidRPr="004C0236">
        <w:rPr>
          <w:rFonts w:asciiTheme="minorHAnsi" w:hAnsiTheme="minorHAnsi"/>
          <w:sz w:val="22"/>
          <w:szCs w:val="22"/>
        </w:rPr>
        <w:t xml:space="preserve"> </w:t>
      </w:r>
      <w:proofErr w:type="spellStart"/>
      <w:r w:rsidRPr="004C0236">
        <w:rPr>
          <w:rFonts w:asciiTheme="minorHAnsi" w:hAnsiTheme="minorHAnsi"/>
          <w:sz w:val="22"/>
          <w:szCs w:val="22"/>
        </w:rPr>
        <w:t>Cordova</w:t>
      </w:r>
      <w:proofErr w:type="spellEnd"/>
      <w:r w:rsidRPr="004C0236">
        <w:rPr>
          <w:rFonts w:asciiTheme="minorHAnsi" w:hAnsiTheme="minorHAnsi"/>
          <w:sz w:val="22"/>
          <w:szCs w:val="22"/>
        </w:rPr>
        <w:t xml:space="preserve">-Tapia, 2011), siendo el cambio de uso de suelo uno de los principales factores que influyen directamente en la formación de parches ambientales en los cuerpos de agua. La heterogeneidad de un lago genera distribuciones diferenciales de las distintas </w:t>
      </w:r>
      <w:r w:rsidRPr="00C10F8A">
        <w:rPr>
          <w:rFonts w:asciiTheme="minorHAnsi" w:hAnsiTheme="minorHAnsi"/>
          <w:sz w:val="22"/>
          <w:szCs w:val="22"/>
        </w:rPr>
        <w:t>especies, puesto que no todas las condiciones del lago permiten su supervivencia y reproducción.</w:t>
      </w:r>
      <w:r w:rsidRPr="004C0236">
        <w:rPr>
          <w:rFonts w:asciiTheme="minorHAnsi" w:hAnsiTheme="minorHAnsi"/>
          <w:sz w:val="22"/>
          <w:szCs w:val="22"/>
        </w:rPr>
        <w:t xml:space="preserve"> </w:t>
      </w:r>
    </w:p>
    <w:p w:rsidR="000A2F8D" w:rsidRPr="004C0236" w:rsidRDefault="000A2F8D" w:rsidP="000A2F8D">
      <w:pPr>
        <w:spacing w:line="360" w:lineRule="auto"/>
        <w:rPr>
          <w:rFonts w:asciiTheme="minorHAnsi" w:hAnsiTheme="minorHAnsi" w:cs="Arial"/>
          <w:sz w:val="22"/>
          <w:szCs w:val="22"/>
        </w:rPr>
      </w:pPr>
    </w:p>
    <w:p w:rsidR="00C10F8A" w:rsidRDefault="000A2F8D" w:rsidP="000A2F8D">
      <w:pPr>
        <w:spacing w:line="360" w:lineRule="auto"/>
        <w:rPr>
          <w:rFonts w:asciiTheme="minorHAnsi" w:hAnsiTheme="minorHAnsi"/>
          <w:sz w:val="22"/>
          <w:szCs w:val="22"/>
        </w:rPr>
      </w:pPr>
      <w:r w:rsidRPr="004C0236">
        <w:rPr>
          <w:rFonts w:asciiTheme="minorHAnsi" w:hAnsiTheme="minorHAnsi"/>
          <w:sz w:val="22"/>
          <w:szCs w:val="22"/>
        </w:rPr>
        <w:t xml:space="preserve">Las especies nativas del lago de Pátzcuaro tienen un nicho trófico </w:t>
      </w:r>
      <w:r w:rsidR="00C10F8A">
        <w:rPr>
          <w:rFonts w:asciiTheme="minorHAnsi" w:hAnsiTheme="minorHAnsi"/>
          <w:sz w:val="22"/>
          <w:szCs w:val="22"/>
        </w:rPr>
        <w:t>único</w:t>
      </w:r>
      <w:r w:rsidRPr="004C0236">
        <w:rPr>
          <w:rFonts w:asciiTheme="minorHAnsi" w:hAnsiTheme="minorHAnsi"/>
          <w:sz w:val="22"/>
          <w:szCs w:val="22"/>
        </w:rPr>
        <w:t xml:space="preserve">, mientras que las especies exóticas </w:t>
      </w:r>
      <w:r w:rsidR="00C10F8A">
        <w:rPr>
          <w:rFonts w:asciiTheme="minorHAnsi" w:hAnsiTheme="minorHAnsi"/>
          <w:sz w:val="22"/>
          <w:szCs w:val="22"/>
        </w:rPr>
        <w:t xml:space="preserve">comparten nichos tróficos sus </w:t>
      </w:r>
      <w:r w:rsidRPr="004C0236">
        <w:rPr>
          <w:rFonts w:asciiTheme="minorHAnsi" w:hAnsiTheme="minorHAnsi"/>
          <w:sz w:val="22"/>
          <w:szCs w:val="22"/>
        </w:rPr>
        <w:t xml:space="preserve">entre sí </w:t>
      </w:r>
      <w:r w:rsidR="00C10F8A">
        <w:rPr>
          <w:rFonts w:asciiTheme="minorHAnsi" w:hAnsiTheme="minorHAnsi"/>
          <w:sz w:val="22"/>
          <w:szCs w:val="22"/>
        </w:rPr>
        <w:t xml:space="preserve"> </w:t>
      </w:r>
      <w:r w:rsidRPr="004C0236">
        <w:rPr>
          <w:rFonts w:asciiTheme="minorHAnsi" w:hAnsiTheme="minorHAnsi"/>
          <w:sz w:val="22"/>
          <w:szCs w:val="22"/>
        </w:rPr>
        <w:t>y con las especies nativas</w:t>
      </w:r>
      <w:r w:rsidR="00C10F8A">
        <w:rPr>
          <w:rFonts w:asciiTheme="minorHAnsi" w:hAnsiTheme="minorHAnsi"/>
          <w:sz w:val="22"/>
          <w:szCs w:val="22"/>
        </w:rPr>
        <w:t>, lo que sugiere que existe una competencia entre éstas por recursos alimenticios</w:t>
      </w:r>
      <w:r w:rsidRPr="004C0236">
        <w:rPr>
          <w:rFonts w:asciiTheme="minorHAnsi" w:hAnsiTheme="minorHAnsi"/>
          <w:sz w:val="22"/>
          <w:szCs w:val="22"/>
        </w:rPr>
        <w:t xml:space="preserve"> (</w:t>
      </w:r>
      <w:proofErr w:type="spellStart"/>
      <w:r w:rsidRPr="004C0236">
        <w:rPr>
          <w:rFonts w:asciiTheme="minorHAnsi" w:hAnsiTheme="minorHAnsi"/>
          <w:sz w:val="22"/>
          <w:szCs w:val="22"/>
        </w:rPr>
        <w:t>Cordova</w:t>
      </w:r>
      <w:proofErr w:type="spellEnd"/>
      <w:r w:rsidRPr="004C0236">
        <w:rPr>
          <w:rFonts w:asciiTheme="minorHAnsi" w:hAnsiTheme="minorHAnsi"/>
          <w:sz w:val="22"/>
          <w:szCs w:val="22"/>
        </w:rPr>
        <w:t>-Tapia, 2011).</w:t>
      </w:r>
      <w:r w:rsidR="00C10F8A">
        <w:rPr>
          <w:rFonts w:asciiTheme="minorHAnsi" w:hAnsiTheme="minorHAnsi"/>
          <w:sz w:val="22"/>
          <w:szCs w:val="22"/>
        </w:rPr>
        <w:t xml:space="preserve"> La amplitud de nicho trófico y la competencia entre las especies puede favorecer la proliferación de las especies exóticas y disminuir las poblaciones de las especies nativas.</w:t>
      </w:r>
    </w:p>
    <w:p w:rsidR="00C10F8A" w:rsidRDefault="00C10F8A" w:rsidP="000A2F8D">
      <w:pPr>
        <w:spacing w:line="360" w:lineRule="auto"/>
        <w:rPr>
          <w:rFonts w:asciiTheme="minorHAnsi" w:hAnsiTheme="minorHAnsi"/>
          <w:sz w:val="22"/>
          <w:szCs w:val="22"/>
        </w:rPr>
      </w:pPr>
    </w:p>
    <w:p w:rsidR="000A2F8D" w:rsidRPr="00337300" w:rsidRDefault="00D120C3" w:rsidP="000A2F8D">
      <w:pPr>
        <w:spacing w:line="360" w:lineRule="auto"/>
        <w:rPr>
          <w:rFonts w:asciiTheme="minorHAnsi" w:hAnsiTheme="minorHAnsi"/>
          <w:sz w:val="22"/>
          <w:szCs w:val="22"/>
        </w:rPr>
      </w:pPr>
      <w:r>
        <w:rPr>
          <w:rFonts w:asciiTheme="minorHAnsi" w:hAnsiTheme="minorHAnsi"/>
          <w:sz w:val="22"/>
          <w:szCs w:val="22"/>
        </w:rPr>
        <w:t>Para generar</w:t>
      </w:r>
      <w:r w:rsidRPr="004C0236">
        <w:rPr>
          <w:rFonts w:asciiTheme="minorHAnsi" w:hAnsiTheme="minorHAnsi"/>
          <w:sz w:val="22"/>
          <w:szCs w:val="22"/>
        </w:rPr>
        <w:t xml:space="preserve"> programas de manejo y restauración</w:t>
      </w:r>
      <w:r>
        <w:rPr>
          <w:rFonts w:asciiTheme="minorHAnsi" w:hAnsiTheme="minorHAnsi"/>
          <w:sz w:val="22"/>
          <w:szCs w:val="22"/>
        </w:rPr>
        <w:t xml:space="preserve"> adecuados e</w:t>
      </w:r>
      <w:r w:rsidR="000A2F8D" w:rsidRPr="004C0236">
        <w:rPr>
          <w:rFonts w:asciiTheme="minorHAnsi" w:hAnsiTheme="minorHAnsi"/>
          <w:sz w:val="22"/>
          <w:szCs w:val="22"/>
        </w:rPr>
        <w:t>s fundamental entender  la dinámica espacial y</w:t>
      </w:r>
      <w:r>
        <w:rPr>
          <w:rFonts w:asciiTheme="minorHAnsi" w:hAnsiTheme="minorHAnsi"/>
          <w:sz w:val="22"/>
          <w:szCs w:val="22"/>
        </w:rPr>
        <w:t xml:space="preserve"> temporal del lago</w:t>
      </w:r>
      <w:r w:rsidR="000A2F8D" w:rsidRPr="004C0236">
        <w:rPr>
          <w:rFonts w:asciiTheme="minorHAnsi" w:hAnsiTheme="minorHAnsi"/>
          <w:sz w:val="22"/>
          <w:szCs w:val="22"/>
        </w:rPr>
        <w:t xml:space="preserve">. Para lograrlo es necesario hacer un análisis de la heterogeneidad espacial de la calidad del agua, no sólo con base en las características </w:t>
      </w:r>
      <w:proofErr w:type="spellStart"/>
      <w:r w:rsidR="000A2F8D" w:rsidRPr="004C0236">
        <w:rPr>
          <w:rFonts w:asciiTheme="minorHAnsi" w:hAnsiTheme="minorHAnsi"/>
          <w:sz w:val="22"/>
          <w:szCs w:val="22"/>
        </w:rPr>
        <w:t>limnéticas</w:t>
      </w:r>
      <w:proofErr w:type="spellEnd"/>
      <w:r w:rsidR="000A2F8D" w:rsidRPr="004C0236">
        <w:rPr>
          <w:rFonts w:asciiTheme="minorHAnsi" w:hAnsiTheme="minorHAnsi"/>
          <w:sz w:val="22"/>
          <w:szCs w:val="22"/>
        </w:rPr>
        <w:t xml:space="preserve"> básicas sino también en contaminantes biológicos como presencia y abundancia de bacterias.</w:t>
      </w:r>
      <w:r w:rsidR="000A2F8D" w:rsidRPr="00337300">
        <w:rPr>
          <w:rFonts w:asciiTheme="minorHAnsi" w:hAnsiTheme="minorHAnsi"/>
          <w:sz w:val="22"/>
          <w:szCs w:val="22"/>
        </w:rPr>
        <w:t xml:space="preserve"> Además, es necesario entender la estructura trófica del lago en las diferentes regiones y llevar a cabo estudios poblacionales de las especies exóticas que tengan como resultado planes para la reducción de sus poblaciones. Con esta información </w:t>
      </w:r>
      <w:r>
        <w:rPr>
          <w:rFonts w:asciiTheme="minorHAnsi" w:hAnsiTheme="minorHAnsi"/>
          <w:sz w:val="22"/>
          <w:szCs w:val="22"/>
        </w:rPr>
        <w:t>será posible</w:t>
      </w:r>
      <w:r w:rsidR="000A2F8D" w:rsidRPr="00337300">
        <w:rPr>
          <w:rFonts w:asciiTheme="minorHAnsi" w:hAnsiTheme="minorHAnsi"/>
          <w:sz w:val="22"/>
          <w:szCs w:val="22"/>
        </w:rPr>
        <w:t xml:space="preserve"> establecer sitios potenciales para la conservación de especies nativas dentro del lago y generar estrategias de restauración.</w:t>
      </w:r>
    </w:p>
    <w:p w:rsidR="000A2F8D" w:rsidRPr="00337300" w:rsidRDefault="000A2F8D" w:rsidP="000A2F8D">
      <w:pPr>
        <w:spacing w:line="360" w:lineRule="auto"/>
        <w:rPr>
          <w:rFonts w:asciiTheme="minorHAnsi" w:hAnsiTheme="minorHAnsi"/>
          <w:b/>
          <w:sz w:val="22"/>
          <w:szCs w:val="22"/>
          <w:highlight w:val="yellow"/>
        </w:rPr>
      </w:pPr>
    </w:p>
    <w:p w:rsidR="000A2F8D" w:rsidRDefault="000A2F8D" w:rsidP="000A2F8D">
      <w:pPr>
        <w:spacing w:line="360" w:lineRule="auto"/>
        <w:rPr>
          <w:rFonts w:asciiTheme="minorHAnsi" w:hAnsiTheme="minorHAnsi"/>
          <w:sz w:val="22"/>
          <w:szCs w:val="22"/>
          <w:highlight w:val="yellow"/>
          <w:lang w:val="es-ES_tradnl"/>
        </w:rPr>
      </w:pPr>
    </w:p>
    <w:p w:rsidR="00662019" w:rsidRDefault="00662019" w:rsidP="000A2F8D">
      <w:pPr>
        <w:spacing w:line="360" w:lineRule="auto"/>
        <w:rPr>
          <w:rFonts w:asciiTheme="minorHAnsi" w:hAnsiTheme="minorHAnsi"/>
          <w:b/>
          <w:sz w:val="22"/>
          <w:szCs w:val="22"/>
          <w:highlight w:val="yellow"/>
          <w:lang w:val="es-ES_tradnl"/>
        </w:rPr>
      </w:pPr>
    </w:p>
    <w:p w:rsidR="009D3B0A" w:rsidRPr="00337300" w:rsidRDefault="009D3B0A" w:rsidP="000A2F8D">
      <w:pPr>
        <w:spacing w:line="360" w:lineRule="auto"/>
        <w:rPr>
          <w:rFonts w:asciiTheme="minorHAnsi" w:hAnsiTheme="minorHAnsi"/>
          <w:b/>
          <w:sz w:val="22"/>
          <w:szCs w:val="22"/>
          <w:highlight w:val="yellow"/>
          <w:lang w:val="es-ES_tradnl"/>
        </w:rPr>
      </w:pPr>
    </w:p>
    <w:p w:rsidR="000A2F8D" w:rsidRDefault="000A2F8D" w:rsidP="000A2F8D">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lastRenderedPageBreak/>
        <w:t>2. MÉTODO</w:t>
      </w:r>
    </w:p>
    <w:p w:rsidR="009D3B0A" w:rsidRPr="00337300" w:rsidRDefault="009D3B0A" w:rsidP="000A2F8D">
      <w:pPr>
        <w:spacing w:line="360" w:lineRule="auto"/>
        <w:rPr>
          <w:rFonts w:asciiTheme="minorHAnsi" w:hAnsiTheme="minorHAnsi"/>
          <w:b/>
          <w:sz w:val="22"/>
          <w:szCs w:val="22"/>
          <w:lang w:val="es-ES_tradnl"/>
        </w:rPr>
      </w:pPr>
    </w:p>
    <w:p w:rsidR="000A2F8D" w:rsidRPr="00337300" w:rsidRDefault="000A2F8D" w:rsidP="000A2F8D">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2.1 Métodos de campo</w:t>
      </w:r>
    </w:p>
    <w:p w:rsidR="000A2F8D" w:rsidRPr="00337300" w:rsidRDefault="000A2F8D" w:rsidP="000A2F8D">
      <w:pPr>
        <w:spacing w:line="360" w:lineRule="auto"/>
        <w:rPr>
          <w:rFonts w:asciiTheme="minorHAnsi" w:hAnsiTheme="minorHAnsi"/>
          <w:sz w:val="22"/>
          <w:szCs w:val="22"/>
          <w:lang w:val="es-ES_tradnl"/>
        </w:rPr>
      </w:pPr>
      <w:r w:rsidRPr="00337300">
        <w:rPr>
          <w:rFonts w:asciiTheme="minorHAnsi" w:hAnsiTheme="minorHAnsi"/>
          <w:sz w:val="22"/>
          <w:szCs w:val="22"/>
          <w:lang w:val="es-ES_tradnl"/>
        </w:rPr>
        <w:t>Los muestreos se llevaron a cabo del 30 de agosto al 2 de septiembre de 2011 y del 5 de diciembre al 11  de diciembre de 2011, periodos correspondientes a la temporada de lluvias y secas</w:t>
      </w:r>
      <w:r>
        <w:rPr>
          <w:rFonts w:asciiTheme="minorHAnsi" w:hAnsiTheme="minorHAnsi"/>
          <w:sz w:val="22"/>
          <w:szCs w:val="22"/>
          <w:lang w:val="es-ES_tradnl"/>
        </w:rPr>
        <w:t>,</w:t>
      </w:r>
      <w:r w:rsidRPr="00337300">
        <w:rPr>
          <w:rFonts w:asciiTheme="minorHAnsi" w:hAnsiTheme="minorHAnsi"/>
          <w:sz w:val="22"/>
          <w:szCs w:val="22"/>
          <w:lang w:val="es-ES_tradnl"/>
        </w:rPr>
        <w:t xml:space="preserve"> respectivamente. Dichos muestreos se realizaron entre </w:t>
      </w:r>
      <w:r>
        <w:rPr>
          <w:rFonts w:asciiTheme="minorHAnsi" w:hAnsiTheme="minorHAnsi"/>
          <w:sz w:val="22"/>
          <w:szCs w:val="22"/>
          <w:lang w:val="es-ES_tradnl"/>
        </w:rPr>
        <w:t xml:space="preserve">las </w:t>
      </w:r>
      <w:r w:rsidRPr="00337300">
        <w:rPr>
          <w:rFonts w:asciiTheme="minorHAnsi" w:hAnsiTheme="minorHAnsi"/>
          <w:sz w:val="22"/>
          <w:szCs w:val="22"/>
          <w:lang w:val="es-ES_tradnl"/>
        </w:rPr>
        <w:t>9 y</w:t>
      </w:r>
      <w:r>
        <w:rPr>
          <w:rFonts w:asciiTheme="minorHAnsi" w:hAnsiTheme="minorHAnsi"/>
          <w:sz w:val="22"/>
          <w:szCs w:val="22"/>
          <w:lang w:val="es-ES_tradnl"/>
        </w:rPr>
        <w:t xml:space="preserve"> las</w:t>
      </w:r>
      <w:r w:rsidRPr="00337300">
        <w:rPr>
          <w:rFonts w:asciiTheme="minorHAnsi" w:hAnsiTheme="minorHAnsi"/>
          <w:sz w:val="22"/>
          <w:szCs w:val="22"/>
          <w:lang w:val="es-ES_tradnl"/>
        </w:rPr>
        <w:t xml:space="preserve"> 16 horas. Se realizaron dos tipos de muestreo, un</w:t>
      </w:r>
      <w:r>
        <w:rPr>
          <w:rFonts w:asciiTheme="minorHAnsi" w:hAnsiTheme="minorHAnsi"/>
          <w:sz w:val="22"/>
          <w:szCs w:val="22"/>
          <w:lang w:val="es-ES_tradnl"/>
        </w:rPr>
        <w:t>o</w:t>
      </w:r>
      <w:r w:rsidRPr="00337300">
        <w:rPr>
          <w:rFonts w:asciiTheme="minorHAnsi" w:hAnsiTheme="minorHAnsi"/>
          <w:sz w:val="22"/>
          <w:szCs w:val="22"/>
          <w:lang w:val="es-ES_tradnl"/>
        </w:rPr>
        <w:t xml:space="preserve"> por regiones para la colecta de peces y otro puntual para la toma de datos fisicoquímicos, bacteriológicos y </w:t>
      </w:r>
      <w:r w:rsidR="007A532A">
        <w:rPr>
          <w:rFonts w:asciiTheme="minorHAnsi" w:hAnsiTheme="minorHAnsi"/>
          <w:sz w:val="22"/>
          <w:szCs w:val="22"/>
          <w:lang w:val="es-ES_tradnl"/>
        </w:rPr>
        <w:t>densidad</w:t>
      </w:r>
      <w:r w:rsidRPr="00337300">
        <w:rPr>
          <w:rFonts w:asciiTheme="minorHAnsi" w:hAnsiTheme="minorHAnsi"/>
          <w:sz w:val="22"/>
          <w:szCs w:val="22"/>
          <w:lang w:val="es-ES_tradnl"/>
        </w:rPr>
        <w:t xml:space="preserve"> de quironómidos.</w:t>
      </w:r>
    </w:p>
    <w:p w:rsidR="000A2F8D" w:rsidRPr="00337300" w:rsidRDefault="000A2F8D" w:rsidP="000A2F8D">
      <w:pPr>
        <w:spacing w:line="360" w:lineRule="auto"/>
        <w:rPr>
          <w:rFonts w:asciiTheme="minorHAnsi" w:hAnsiTheme="minorHAnsi"/>
          <w:sz w:val="22"/>
          <w:szCs w:val="22"/>
          <w:highlight w:val="yellow"/>
          <w:lang w:val="es-ES_tradnl"/>
        </w:rPr>
      </w:pPr>
    </w:p>
    <w:p w:rsidR="000A2F8D" w:rsidRPr="00337300" w:rsidRDefault="000A2F8D" w:rsidP="000A2F8D">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 xml:space="preserve">2.2 Análisis de la comunidad de peces </w:t>
      </w:r>
    </w:p>
    <w:p w:rsidR="00F0607A" w:rsidRDefault="007E0EEA" w:rsidP="000A2F8D">
      <w:pPr>
        <w:spacing w:line="360" w:lineRule="auto"/>
        <w:rPr>
          <w:rFonts w:asciiTheme="minorHAnsi" w:hAnsiTheme="minorHAnsi"/>
          <w:sz w:val="22"/>
          <w:szCs w:val="22"/>
          <w:lang w:val="es-ES_tradnl"/>
        </w:rPr>
      </w:pPr>
      <w:r>
        <w:rPr>
          <w:rFonts w:asciiTheme="minorHAnsi" w:hAnsiTheme="minorHAnsi"/>
          <w:sz w:val="22"/>
          <w:szCs w:val="22"/>
          <w:lang w:val="es-ES_tradnl"/>
        </w:rPr>
        <w:t>El lago se dividió en seis zonas p</w:t>
      </w:r>
      <w:r w:rsidR="000A2F8D" w:rsidRPr="00337300">
        <w:rPr>
          <w:rFonts w:asciiTheme="minorHAnsi" w:hAnsiTheme="minorHAnsi"/>
          <w:sz w:val="22"/>
          <w:szCs w:val="22"/>
          <w:lang w:val="es-ES_tradnl"/>
        </w:rPr>
        <w:t>ara conocer la dist</w:t>
      </w:r>
      <w:r>
        <w:rPr>
          <w:rFonts w:asciiTheme="minorHAnsi" w:hAnsiTheme="minorHAnsi"/>
          <w:sz w:val="22"/>
          <w:szCs w:val="22"/>
          <w:lang w:val="es-ES_tradnl"/>
        </w:rPr>
        <w:t>ribución espacial de los peces</w:t>
      </w:r>
      <w:r w:rsidR="000A2F8D" w:rsidRPr="00337300">
        <w:rPr>
          <w:rFonts w:asciiTheme="minorHAnsi" w:hAnsiTheme="minorHAnsi"/>
          <w:sz w:val="22"/>
          <w:szCs w:val="22"/>
          <w:lang w:val="es-ES_tradnl"/>
        </w:rPr>
        <w:t>: San Jerónimo, Tzi</w:t>
      </w:r>
      <w:r w:rsidR="000A2F8D">
        <w:rPr>
          <w:rFonts w:asciiTheme="minorHAnsi" w:hAnsiTheme="minorHAnsi"/>
          <w:sz w:val="22"/>
          <w:szCs w:val="22"/>
          <w:lang w:val="es-ES_tradnl"/>
        </w:rPr>
        <w:t xml:space="preserve">ntzuntzan, Cuello, Pacanda, </w:t>
      </w:r>
      <w:proofErr w:type="spellStart"/>
      <w:r w:rsidR="000A2F8D">
        <w:rPr>
          <w:rFonts w:asciiTheme="minorHAnsi" w:hAnsiTheme="minorHAnsi"/>
          <w:sz w:val="22"/>
          <w:szCs w:val="22"/>
          <w:lang w:val="es-ES_tradnl"/>
        </w:rPr>
        <w:t>Napi</w:t>
      </w:r>
      <w:r w:rsidR="000A2F8D" w:rsidRPr="00337300">
        <w:rPr>
          <w:rFonts w:asciiTheme="minorHAnsi" w:hAnsiTheme="minorHAnsi"/>
          <w:sz w:val="22"/>
          <w:szCs w:val="22"/>
          <w:lang w:val="es-ES_tradnl"/>
        </w:rPr>
        <w:t>zaro</w:t>
      </w:r>
      <w:proofErr w:type="spellEnd"/>
      <w:r w:rsidR="000A2F8D" w:rsidRPr="00337300">
        <w:rPr>
          <w:rFonts w:asciiTheme="minorHAnsi" w:hAnsiTheme="minorHAnsi"/>
          <w:sz w:val="22"/>
          <w:szCs w:val="22"/>
          <w:lang w:val="es-ES_tradnl"/>
        </w:rPr>
        <w:t xml:space="preserve"> y Embarcadero </w:t>
      </w:r>
      <w:r w:rsidR="000A2F8D">
        <w:rPr>
          <w:rFonts w:asciiTheme="minorHAnsi" w:hAnsiTheme="minorHAnsi"/>
          <w:sz w:val="22"/>
          <w:szCs w:val="22"/>
          <w:lang w:val="es-ES_tradnl"/>
        </w:rPr>
        <w:t>(Figura 1</w:t>
      </w:r>
      <w:r w:rsidR="000A2F8D" w:rsidRPr="00337300">
        <w:rPr>
          <w:rFonts w:asciiTheme="minorHAnsi" w:hAnsiTheme="minorHAnsi"/>
          <w:sz w:val="22"/>
          <w:szCs w:val="22"/>
          <w:lang w:val="es-ES_tradnl"/>
        </w:rPr>
        <w:t xml:space="preserve">). En cada sitio se realizaron seis lances, tres con chinchorro </w:t>
      </w:r>
      <w:proofErr w:type="spellStart"/>
      <w:r w:rsidR="000A2F8D" w:rsidRPr="00337300">
        <w:rPr>
          <w:rFonts w:asciiTheme="minorHAnsi" w:hAnsiTheme="minorHAnsi"/>
          <w:sz w:val="22"/>
          <w:szCs w:val="22"/>
          <w:lang w:val="es-ES_tradnl"/>
        </w:rPr>
        <w:t>charalero</w:t>
      </w:r>
      <w:proofErr w:type="spellEnd"/>
      <w:r w:rsidR="000A2F8D" w:rsidRPr="00337300">
        <w:rPr>
          <w:rFonts w:asciiTheme="minorHAnsi" w:hAnsiTheme="minorHAnsi"/>
          <w:sz w:val="22"/>
          <w:szCs w:val="22"/>
          <w:lang w:val="es-ES_tradnl"/>
        </w:rPr>
        <w:t xml:space="preserve"> (75 x 5 m, luz de malla de 1 cm) y tres con chinchorro </w:t>
      </w:r>
      <w:proofErr w:type="spellStart"/>
      <w:r w:rsidR="000A2F8D" w:rsidRPr="00337300">
        <w:rPr>
          <w:rFonts w:asciiTheme="minorHAnsi" w:hAnsiTheme="minorHAnsi"/>
          <w:sz w:val="22"/>
          <w:szCs w:val="22"/>
          <w:lang w:val="es-ES_tradnl"/>
        </w:rPr>
        <w:t>carpero</w:t>
      </w:r>
      <w:proofErr w:type="spellEnd"/>
      <w:r w:rsidR="000A2F8D" w:rsidRPr="00337300">
        <w:rPr>
          <w:rFonts w:asciiTheme="minorHAnsi" w:hAnsiTheme="minorHAnsi"/>
          <w:sz w:val="22"/>
          <w:szCs w:val="22"/>
          <w:lang w:val="es-ES_tradnl"/>
        </w:rPr>
        <w:t xml:space="preserve"> (150 x 9 m, luz de malla </w:t>
      </w:r>
      <w:r w:rsidR="000A2F8D">
        <w:rPr>
          <w:rFonts w:asciiTheme="minorHAnsi" w:hAnsiTheme="minorHAnsi"/>
          <w:sz w:val="22"/>
          <w:szCs w:val="22"/>
          <w:lang w:val="es-ES_tradnl"/>
        </w:rPr>
        <w:t xml:space="preserve">de </w:t>
      </w:r>
      <w:r w:rsidR="000A2F8D" w:rsidRPr="00337300">
        <w:rPr>
          <w:rFonts w:asciiTheme="minorHAnsi" w:hAnsiTheme="minorHAnsi"/>
          <w:sz w:val="22"/>
          <w:szCs w:val="22"/>
          <w:lang w:val="es-ES_tradnl"/>
        </w:rPr>
        <w:t xml:space="preserve">4 cm).  </w:t>
      </w:r>
      <w:r w:rsidR="000A2F8D">
        <w:rPr>
          <w:rFonts w:asciiTheme="minorHAnsi" w:hAnsiTheme="minorHAnsi"/>
          <w:sz w:val="22"/>
          <w:szCs w:val="22"/>
          <w:lang w:val="es-ES_tradnl"/>
        </w:rPr>
        <w:t>S</w:t>
      </w:r>
      <w:r w:rsidR="000A2F8D" w:rsidRPr="00337300">
        <w:rPr>
          <w:rFonts w:asciiTheme="minorHAnsi" w:hAnsiTheme="minorHAnsi"/>
          <w:sz w:val="22"/>
          <w:szCs w:val="22"/>
          <w:lang w:val="es-ES_tradnl"/>
        </w:rPr>
        <w:t xml:space="preserve">e </w:t>
      </w:r>
      <w:r w:rsidR="000A2F8D">
        <w:rPr>
          <w:rFonts w:asciiTheme="minorHAnsi" w:hAnsiTheme="minorHAnsi"/>
          <w:sz w:val="22"/>
          <w:szCs w:val="22"/>
          <w:lang w:val="es-ES_tradnl"/>
        </w:rPr>
        <w:t>contó y se pesó</w:t>
      </w:r>
      <w:r w:rsidR="000A2F8D" w:rsidRPr="00337300">
        <w:rPr>
          <w:rFonts w:asciiTheme="minorHAnsi" w:hAnsiTheme="minorHAnsi"/>
          <w:sz w:val="22"/>
          <w:szCs w:val="22"/>
          <w:lang w:val="es-ES_tradnl"/>
        </w:rPr>
        <w:t xml:space="preserve"> el total de individuos</w:t>
      </w:r>
      <w:r w:rsidR="000A2F8D">
        <w:rPr>
          <w:rFonts w:asciiTheme="minorHAnsi" w:hAnsiTheme="minorHAnsi"/>
          <w:sz w:val="22"/>
          <w:szCs w:val="22"/>
          <w:lang w:val="es-ES_tradnl"/>
        </w:rPr>
        <w:t xml:space="preserve"> capturados. A</w:t>
      </w:r>
      <w:r w:rsidR="000A2F8D" w:rsidRPr="00337300">
        <w:rPr>
          <w:rFonts w:asciiTheme="minorHAnsi" w:hAnsiTheme="minorHAnsi"/>
          <w:sz w:val="22"/>
          <w:szCs w:val="22"/>
          <w:lang w:val="es-ES_tradnl"/>
        </w:rPr>
        <w:t>dicionalmente</w:t>
      </w:r>
      <w:r w:rsidR="000A2F8D">
        <w:rPr>
          <w:rFonts w:asciiTheme="minorHAnsi" w:hAnsiTheme="minorHAnsi"/>
          <w:sz w:val="22"/>
          <w:szCs w:val="22"/>
          <w:lang w:val="es-ES_tradnl"/>
        </w:rPr>
        <w:t>,</w:t>
      </w:r>
      <w:r w:rsidR="000A2F8D" w:rsidRPr="00337300">
        <w:rPr>
          <w:rFonts w:asciiTheme="minorHAnsi" w:hAnsiTheme="minorHAnsi"/>
          <w:sz w:val="22"/>
          <w:szCs w:val="22"/>
          <w:lang w:val="es-ES_tradnl"/>
        </w:rPr>
        <w:t xml:space="preserve"> se tomaron las medidas </w:t>
      </w:r>
      <w:proofErr w:type="spellStart"/>
      <w:r w:rsidR="000A2F8D" w:rsidRPr="00337300">
        <w:rPr>
          <w:rFonts w:asciiTheme="minorHAnsi" w:hAnsiTheme="minorHAnsi"/>
          <w:sz w:val="22"/>
          <w:szCs w:val="22"/>
          <w:lang w:val="es-ES_tradnl"/>
        </w:rPr>
        <w:t>merísticas</w:t>
      </w:r>
      <w:proofErr w:type="spellEnd"/>
      <w:r w:rsidR="000A2F8D" w:rsidRPr="00337300">
        <w:rPr>
          <w:rFonts w:asciiTheme="minorHAnsi" w:hAnsiTheme="minorHAnsi"/>
          <w:sz w:val="22"/>
          <w:szCs w:val="22"/>
          <w:lang w:val="es-ES_tradnl"/>
        </w:rPr>
        <w:t xml:space="preserve"> de 30 individuos de cada especie</w:t>
      </w:r>
      <w:r w:rsidR="000A2F8D">
        <w:rPr>
          <w:rFonts w:asciiTheme="minorHAnsi" w:hAnsiTheme="minorHAnsi"/>
          <w:sz w:val="22"/>
          <w:szCs w:val="22"/>
          <w:lang w:val="es-ES_tradnl"/>
        </w:rPr>
        <w:t xml:space="preserve"> por lance</w:t>
      </w:r>
      <w:r w:rsidR="000A2F8D" w:rsidRPr="00337300">
        <w:rPr>
          <w:rFonts w:asciiTheme="minorHAnsi" w:hAnsiTheme="minorHAnsi"/>
          <w:sz w:val="22"/>
          <w:szCs w:val="22"/>
          <w:lang w:val="es-ES_tradnl"/>
        </w:rPr>
        <w:t>.</w:t>
      </w:r>
      <w:r w:rsidR="00F0607A">
        <w:rPr>
          <w:rFonts w:asciiTheme="minorHAnsi" w:hAnsiTheme="minorHAnsi"/>
          <w:sz w:val="22"/>
          <w:szCs w:val="22"/>
          <w:lang w:val="es-ES_tradnl"/>
        </w:rPr>
        <w:t xml:space="preserve"> El análisis de contenido estomacal se realizó por medio de estimación porcentual.</w:t>
      </w:r>
    </w:p>
    <w:p w:rsidR="00352170" w:rsidRDefault="00352170" w:rsidP="000A2F8D">
      <w:pPr>
        <w:spacing w:line="360" w:lineRule="auto"/>
        <w:rPr>
          <w:rFonts w:asciiTheme="minorHAnsi" w:hAnsiTheme="minorHAnsi"/>
          <w:sz w:val="22"/>
          <w:szCs w:val="22"/>
          <w:lang w:val="es-ES_tradnl"/>
        </w:rPr>
      </w:pPr>
    </w:p>
    <w:p w:rsidR="000A2F8D" w:rsidRPr="00337300" w:rsidRDefault="000A2F8D" w:rsidP="000A2F8D">
      <w:pPr>
        <w:spacing w:line="360" w:lineRule="auto"/>
        <w:ind w:left="-567" w:right="-567"/>
        <w:jc w:val="center"/>
        <w:rPr>
          <w:rFonts w:asciiTheme="minorHAnsi" w:hAnsiTheme="minorHAnsi"/>
          <w:sz w:val="22"/>
          <w:szCs w:val="22"/>
          <w:lang w:val="es-ES_tradnl"/>
        </w:rPr>
      </w:pPr>
      <w:r w:rsidRPr="00337300">
        <w:rPr>
          <w:rFonts w:asciiTheme="minorHAnsi" w:hAnsiTheme="minorHAnsi"/>
          <w:noProof/>
          <w:sz w:val="22"/>
          <w:szCs w:val="22"/>
          <w:lang w:eastAsia="es-MX"/>
        </w:rPr>
        <w:drawing>
          <wp:inline distT="0" distB="0" distL="0" distR="0">
            <wp:extent cx="3877089" cy="3349593"/>
            <wp:effectExtent l="19050" t="0" r="9111" b="0"/>
            <wp:docPr id="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l="26299" t="18883" r="25320" b="6915"/>
                    <a:stretch>
                      <a:fillRect/>
                    </a:stretch>
                  </pic:blipFill>
                  <pic:spPr bwMode="auto">
                    <a:xfrm>
                      <a:off x="0" y="0"/>
                      <a:ext cx="3880077" cy="3352175"/>
                    </a:xfrm>
                    <a:prstGeom prst="rect">
                      <a:avLst/>
                    </a:prstGeom>
                    <a:noFill/>
                    <a:ln w="9525">
                      <a:noFill/>
                      <a:miter lim="800000"/>
                      <a:headEnd/>
                      <a:tailEnd/>
                    </a:ln>
                  </pic:spPr>
                </pic:pic>
              </a:graphicData>
            </a:graphic>
          </wp:inline>
        </w:drawing>
      </w:r>
    </w:p>
    <w:p w:rsidR="000A2F8D" w:rsidRPr="003C4176" w:rsidRDefault="000A2F8D" w:rsidP="000A2F8D">
      <w:pPr>
        <w:spacing w:line="360" w:lineRule="auto"/>
        <w:jc w:val="center"/>
        <w:rPr>
          <w:rFonts w:asciiTheme="minorHAnsi" w:hAnsiTheme="minorHAnsi"/>
          <w:sz w:val="20"/>
          <w:szCs w:val="20"/>
          <w:lang w:val="es-ES_tradnl"/>
        </w:rPr>
      </w:pPr>
      <w:r w:rsidRPr="003C4176">
        <w:rPr>
          <w:rFonts w:asciiTheme="minorHAnsi" w:hAnsiTheme="minorHAnsi"/>
          <w:sz w:val="20"/>
          <w:szCs w:val="20"/>
          <w:lang w:val="es-ES_tradnl"/>
        </w:rPr>
        <w:t xml:space="preserve">Figura 1. Regiones de pesca en el lago de Pátzcuaro. Imagen obtenida a partir de Google </w:t>
      </w:r>
      <w:proofErr w:type="spellStart"/>
      <w:r w:rsidRPr="003C4176">
        <w:rPr>
          <w:rFonts w:asciiTheme="minorHAnsi" w:hAnsiTheme="minorHAnsi"/>
          <w:sz w:val="20"/>
          <w:szCs w:val="20"/>
          <w:lang w:val="es-ES_tradnl"/>
        </w:rPr>
        <w:t>Earth</w:t>
      </w:r>
      <w:proofErr w:type="spellEnd"/>
      <w:r w:rsidRPr="003C4176">
        <w:rPr>
          <w:rFonts w:asciiTheme="minorHAnsi" w:hAnsiTheme="minorHAnsi"/>
          <w:sz w:val="20"/>
          <w:szCs w:val="20"/>
          <w:lang w:val="es-ES_tradnl"/>
        </w:rPr>
        <w:t>.</w:t>
      </w:r>
    </w:p>
    <w:p w:rsidR="000A2F8D" w:rsidRDefault="000A2F8D" w:rsidP="000A2F8D">
      <w:pPr>
        <w:spacing w:line="360" w:lineRule="auto"/>
        <w:rPr>
          <w:rFonts w:asciiTheme="minorHAnsi" w:hAnsiTheme="minorHAnsi"/>
          <w:b/>
          <w:sz w:val="22"/>
          <w:szCs w:val="22"/>
          <w:lang w:val="es-ES_tradnl"/>
        </w:rPr>
      </w:pPr>
      <w:r w:rsidRPr="00EB04BB">
        <w:rPr>
          <w:rFonts w:asciiTheme="minorHAnsi" w:hAnsiTheme="minorHAnsi"/>
          <w:b/>
          <w:sz w:val="22"/>
          <w:szCs w:val="22"/>
          <w:lang w:val="es-ES_tradnl"/>
        </w:rPr>
        <w:lastRenderedPageBreak/>
        <w:t>2</w:t>
      </w:r>
      <w:r>
        <w:rPr>
          <w:rFonts w:asciiTheme="minorHAnsi" w:hAnsiTheme="minorHAnsi"/>
          <w:b/>
          <w:sz w:val="22"/>
          <w:szCs w:val="22"/>
          <w:lang w:val="es-ES_tradnl"/>
        </w:rPr>
        <w:t>.3</w:t>
      </w:r>
      <w:r w:rsidRPr="00EB04BB">
        <w:rPr>
          <w:rFonts w:asciiTheme="minorHAnsi" w:hAnsiTheme="minorHAnsi"/>
          <w:b/>
          <w:sz w:val="22"/>
          <w:szCs w:val="22"/>
          <w:lang w:val="es-ES_tradnl"/>
        </w:rPr>
        <w:t xml:space="preserve"> Análisis de parámetros fisicoquímicos</w:t>
      </w:r>
    </w:p>
    <w:p w:rsidR="000A2F8D" w:rsidRDefault="000A2F8D" w:rsidP="000A2F8D">
      <w:pPr>
        <w:spacing w:line="360" w:lineRule="auto"/>
        <w:ind w:right="-57"/>
        <w:rPr>
          <w:rFonts w:asciiTheme="minorHAnsi" w:hAnsiTheme="minorHAnsi"/>
          <w:sz w:val="22"/>
          <w:szCs w:val="22"/>
          <w:lang w:val="es-ES_tradnl"/>
        </w:rPr>
      </w:pPr>
      <w:r w:rsidRPr="0045576C">
        <w:rPr>
          <w:rFonts w:asciiTheme="minorHAnsi" w:hAnsiTheme="minorHAnsi"/>
          <w:sz w:val="22"/>
          <w:szCs w:val="22"/>
          <w:lang w:val="es-ES_tradnl"/>
        </w:rPr>
        <w:t xml:space="preserve">Se </w:t>
      </w:r>
      <w:r w:rsidR="00F31A15">
        <w:rPr>
          <w:rFonts w:asciiTheme="minorHAnsi" w:hAnsiTheme="minorHAnsi"/>
          <w:sz w:val="22"/>
          <w:szCs w:val="22"/>
          <w:lang w:val="es-ES_tradnl"/>
        </w:rPr>
        <w:t>tomaron muestras en</w:t>
      </w:r>
      <w:r w:rsidRPr="0045576C">
        <w:rPr>
          <w:rFonts w:asciiTheme="minorHAnsi" w:hAnsiTheme="minorHAnsi"/>
          <w:sz w:val="22"/>
          <w:szCs w:val="22"/>
          <w:lang w:val="es-ES_tradnl"/>
        </w:rPr>
        <w:t xml:space="preserve"> 39 sitios distribuidos en todo el lago (Figura 2).</w:t>
      </w:r>
      <w:r w:rsidRPr="00EB04BB">
        <w:rPr>
          <w:rFonts w:asciiTheme="minorHAnsi" w:hAnsiTheme="minorHAnsi"/>
          <w:sz w:val="22"/>
          <w:szCs w:val="22"/>
          <w:lang w:val="es-ES_tradnl"/>
        </w:rPr>
        <w:t xml:space="preserve"> </w:t>
      </w:r>
      <w:r>
        <w:rPr>
          <w:rFonts w:asciiTheme="minorHAnsi" w:hAnsiTheme="minorHAnsi"/>
          <w:sz w:val="22"/>
          <w:szCs w:val="22"/>
          <w:lang w:val="es-ES_tradnl"/>
        </w:rPr>
        <w:t xml:space="preserve">Mediante el uso de una sonda </w:t>
      </w:r>
      <w:r w:rsidRPr="00EB04BB">
        <w:rPr>
          <w:rFonts w:asciiTheme="minorHAnsi" w:hAnsiTheme="minorHAnsi"/>
          <w:sz w:val="22"/>
          <w:szCs w:val="22"/>
          <w:lang w:val="es-ES_tradnl"/>
        </w:rPr>
        <w:t>multiparamétrica YSI (6600V2)</w:t>
      </w:r>
      <w:r>
        <w:rPr>
          <w:rFonts w:asciiTheme="minorHAnsi" w:hAnsiTheme="minorHAnsi"/>
          <w:sz w:val="22"/>
          <w:szCs w:val="22"/>
          <w:lang w:val="es-ES_tradnl"/>
        </w:rPr>
        <w:t xml:space="preserve"> y un disco de </w:t>
      </w:r>
      <w:proofErr w:type="spellStart"/>
      <w:r>
        <w:rPr>
          <w:rFonts w:asciiTheme="minorHAnsi" w:hAnsiTheme="minorHAnsi"/>
          <w:sz w:val="22"/>
          <w:szCs w:val="22"/>
          <w:lang w:val="es-ES_tradnl"/>
        </w:rPr>
        <w:t>Secchi</w:t>
      </w:r>
      <w:proofErr w:type="spellEnd"/>
      <w:r>
        <w:rPr>
          <w:rFonts w:asciiTheme="minorHAnsi" w:hAnsiTheme="minorHAnsi"/>
          <w:sz w:val="22"/>
          <w:szCs w:val="22"/>
          <w:lang w:val="es-ES_tradnl"/>
        </w:rPr>
        <w:t xml:space="preserve"> s</w:t>
      </w:r>
      <w:r w:rsidRPr="00EB04BB">
        <w:rPr>
          <w:rFonts w:asciiTheme="minorHAnsi" w:hAnsiTheme="minorHAnsi"/>
          <w:sz w:val="22"/>
          <w:szCs w:val="22"/>
          <w:lang w:val="es-ES_tradnl"/>
        </w:rPr>
        <w:t xml:space="preserve">e tomaron los siguientes parámetros fisicoquímicos: </w:t>
      </w:r>
      <w:r>
        <w:rPr>
          <w:rFonts w:asciiTheme="minorHAnsi" w:hAnsiTheme="minorHAnsi"/>
          <w:sz w:val="22"/>
          <w:szCs w:val="22"/>
          <w:lang w:val="es-ES_tradnl"/>
        </w:rPr>
        <w:t>profundidad (m), temperatura (°C), pH, oxígeno disuelto (mg/l), conductividad (</w:t>
      </w:r>
      <w:proofErr w:type="spellStart"/>
      <w:r>
        <w:rPr>
          <w:rFonts w:asciiTheme="minorHAnsi" w:hAnsiTheme="minorHAnsi"/>
          <w:sz w:val="22"/>
          <w:szCs w:val="22"/>
          <w:lang w:val="es-ES_tradnl"/>
        </w:rPr>
        <w:t>mS</w:t>
      </w:r>
      <w:proofErr w:type="spellEnd"/>
      <w:r>
        <w:rPr>
          <w:rFonts w:asciiTheme="minorHAnsi" w:hAnsiTheme="minorHAnsi"/>
          <w:sz w:val="22"/>
          <w:szCs w:val="22"/>
          <w:lang w:val="es-ES_tradnl"/>
        </w:rPr>
        <w:t>/cm), sólidos disueltos totales (mg/l), turbidez (NTU) y transparencia (cm).</w:t>
      </w:r>
    </w:p>
    <w:p w:rsidR="000A2F8D" w:rsidRPr="00EB04BB" w:rsidRDefault="000A2F8D" w:rsidP="000A2F8D">
      <w:pPr>
        <w:spacing w:line="360" w:lineRule="auto"/>
        <w:ind w:right="-57"/>
        <w:rPr>
          <w:rFonts w:asciiTheme="minorHAnsi" w:hAnsiTheme="minorHAnsi"/>
          <w:sz w:val="22"/>
          <w:szCs w:val="22"/>
          <w:lang w:val="es-ES_tradnl"/>
        </w:rPr>
      </w:pPr>
    </w:p>
    <w:p w:rsidR="000A2F8D" w:rsidRDefault="000A2F8D" w:rsidP="000A2F8D">
      <w:pPr>
        <w:spacing w:line="360" w:lineRule="auto"/>
        <w:rPr>
          <w:rFonts w:asciiTheme="minorHAnsi" w:hAnsiTheme="minorHAnsi"/>
          <w:sz w:val="22"/>
          <w:szCs w:val="22"/>
        </w:rPr>
      </w:pPr>
      <w:r>
        <w:rPr>
          <w:rFonts w:asciiTheme="minorHAnsi" w:hAnsiTheme="minorHAnsi"/>
          <w:sz w:val="22"/>
          <w:szCs w:val="22"/>
          <w:lang w:val="es-ES_tradnl"/>
        </w:rPr>
        <w:t>Se realizaron interpolaciones para cada variable en ambas temporadas, con el fin de calcular los valores de los p</w:t>
      </w:r>
      <w:r w:rsidR="00F31A15">
        <w:rPr>
          <w:rFonts w:asciiTheme="minorHAnsi" w:hAnsiTheme="minorHAnsi"/>
          <w:sz w:val="22"/>
          <w:szCs w:val="22"/>
          <w:lang w:val="es-ES_tradnl"/>
        </w:rPr>
        <w:t>arámetros en las localidades en las que no se tomaron muestras</w:t>
      </w:r>
      <w:r w:rsidRPr="00EB04BB">
        <w:rPr>
          <w:rFonts w:asciiTheme="minorHAnsi" w:hAnsiTheme="minorHAnsi"/>
          <w:sz w:val="22"/>
          <w:szCs w:val="22"/>
        </w:rPr>
        <w:t xml:space="preserve">. Se utilizó el programa </w:t>
      </w:r>
      <w:proofErr w:type="spellStart"/>
      <w:r w:rsidRPr="00EB04BB">
        <w:rPr>
          <w:rFonts w:asciiTheme="minorHAnsi" w:hAnsiTheme="minorHAnsi"/>
          <w:sz w:val="22"/>
          <w:szCs w:val="22"/>
        </w:rPr>
        <w:t>AcrGIS</w:t>
      </w:r>
      <w:proofErr w:type="spellEnd"/>
      <w:r w:rsidRPr="00EB04BB">
        <w:rPr>
          <w:rFonts w:asciiTheme="minorHAnsi" w:hAnsiTheme="minorHAnsi"/>
          <w:sz w:val="22"/>
          <w:szCs w:val="22"/>
        </w:rPr>
        <w:t xml:space="preserve"> versión 9.3 aplicando la técnica de interpolación con la media ponderada por el inverso de la distancia o I</w:t>
      </w:r>
      <w:r>
        <w:rPr>
          <w:rFonts w:asciiTheme="minorHAnsi" w:hAnsiTheme="minorHAnsi"/>
          <w:sz w:val="22"/>
          <w:szCs w:val="22"/>
        </w:rPr>
        <w:t>DW (</w:t>
      </w:r>
      <w:proofErr w:type="spellStart"/>
      <w:r>
        <w:rPr>
          <w:rFonts w:asciiTheme="minorHAnsi" w:hAnsiTheme="minorHAnsi"/>
          <w:sz w:val="22"/>
          <w:szCs w:val="22"/>
        </w:rPr>
        <w:t>Inverse</w:t>
      </w:r>
      <w:proofErr w:type="spellEnd"/>
      <w:r>
        <w:rPr>
          <w:rFonts w:asciiTheme="minorHAnsi" w:hAnsiTheme="minorHAnsi"/>
          <w:sz w:val="22"/>
          <w:szCs w:val="22"/>
        </w:rPr>
        <w:t xml:space="preserve"> </w:t>
      </w:r>
      <w:proofErr w:type="spellStart"/>
      <w:r>
        <w:rPr>
          <w:rFonts w:asciiTheme="minorHAnsi" w:hAnsiTheme="minorHAnsi"/>
          <w:sz w:val="22"/>
          <w:szCs w:val="22"/>
        </w:rPr>
        <w:t>Distance</w:t>
      </w:r>
      <w:proofErr w:type="spellEnd"/>
      <w:r>
        <w:rPr>
          <w:rFonts w:asciiTheme="minorHAnsi" w:hAnsiTheme="minorHAnsi"/>
          <w:sz w:val="22"/>
          <w:szCs w:val="22"/>
        </w:rPr>
        <w:t xml:space="preserve"> </w:t>
      </w:r>
      <w:proofErr w:type="spellStart"/>
      <w:r>
        <w:rPr>
          <w:rFonts w:asciiTheme="minorHAnsi" w:hAnsiTheme="minorHAnsi"/>
          <w:sz w:val="22"/>
          <w:szCs w:val="22"/>
        </w:rPr>
        <w:t>Weighted</w:t>
      </w:r>
      <w:proofErr w:type="spellEnd"/>
      <w:r>
        <w:rPr>
          <w:rFonts w:asciiTheme="minorHAnsi" w:hAnsiTheme="minorHAnsi"/>
          <w:sz w:val="22"/>
          <w:szCs w:val="22"/>
        </w:rPr>
        <w:t>). E</w:t>
      </w:r>
      <w:r w:rsidRPr="00EB04BB">
        <w:rPr>
          <w:rFonts w:asciiTheme="minorHAnsi" w:hAnsiTheme="minorHAnsi"/>
          <w:sz w:val="22"/>
          <w:szCs w:val="22"/>
        </w:rPr>
        <w:t xml:space="preserve">sta técnica </w:t>
      </w:r>
      <w:r w:rsidR="00DA67A0">
        <w:rPr>
          <w:rFonts w:asciiTheme="minorHAnsi" w:hAnsiTheme="minorHAnsi"/>
          <w:sz w:val="22"/>
          <w:szCs w:val="22"/>
        </w:rPr>
        <w:t>supone</w:t>
      </w:r>
      <w:r>
        <w:rPr>
          <w:rFonts w:asciiTheme="minorHAnsi" w:hAnsiTheme="minorHAnsi"/>
          <w:sz w:val="22"/>
          <w:szCs w:val="22"/>
        </w:rPr>
        <w:t xml:space="preserve"> que </w:t>
      </w:r>
      <w:r w:rsidR="00DA67A0">
        <w:rPr>
          <w:rFonts w:asciiTheme="minorHAnsi" w:hAnsiTheme="minorHAnsi"/>
          <w:sz w:val="22"/>
          <w:szCs w:val="22"/>
        </w:rPr>
        <w:t>conforme un punto se aleja de otro se van perdiendo las similitudes entre ellos</w:t>
      </w:r>
      <w:r>
        <w:rPr>
          <w:rFonts w:asciiTheme="minorHAnsi" w:hAnsiTheme="minorHAnsi"/>
          <w:sz w:val="22"/>
          <w:szCs w:val="22"/>
        </w:rPr>
        <w:t xml:space="preserve">. </w:t>
      </w:r>
      <w:r w:rsidRPr="00C3692F">
        <w:rPr>
          <w:rFonts w:asciiTheme="minorHAnsi" w:hAnsiTheme="minorHAnsi"/>
          <w:sz w:val="22"/>
          <w:szCs w:val="22"/>
        </w:rPr>
        <w:t xml:space="preserve">Por lo tanto, los puntos más </w:t>
      </w:r>
      <w:r w:rsidR="00C3692F" w:rsidRPr="00C3692F">
        <w:rPr>
          <w:rFonts w:asciiTheme="minorHAnsi" w:hAnsiTheme="minorHAnsi"/>
          <w:sz w:val="22"/>
          <w:szCs w:val="22"/>
        </w:rPr>
        <w:t>cercanos</w:t>
      </w:r>
      <w:r w:rsidRPr="00C3692F">
        <w:rPr>
          <w:rFonts w:asciiTheme="minorHAnsi" w:hAnsiTheme="minorHAnsi"/>
          <w:sz w:val="22"/>
          <w:szCs w:val="22"/>
        </w:rPr>
        <w:t xml:space="preserve"> tienen un mayor peso que los que s</w:t>
      </w:r>
      <w:r w:rsidR="00C3692F">
        <w:rPr>
          <w:rFonts w:asciiTheme="minorHAnsi" w:hAnsiTheme="minorHAnsi"/>
          <w:sz w:val="22"/>
          <w:szCs w:val="22"/>
        </w:rPr>
        <w:t>e encuentran en una posición</w:t>
      </w:r>
      <w:r w:rsidRPr="00C3692F">
        <w:rPr>
          <w:rFonts w:asciiTheme="minorHAnsi" w:hAnsiTheme="minorHAnsi"/>
          <w:sz w:val="22"/>
          <w:szCs w:val="22"/>
        </w:rPr>
        <w:t xml:space="preserve"> lejana.</w:t>
      </w:r>
      <w:r w:rsidRPr="00EB04BB">
        <w:rPr>
          <w:rFonts w:asciiTheme="minorHAnsi" w:hAnsiTheme="minorHAnsi"/>
          <w:sz w:val="22"/>
          <w:szCs w:val="22"/>
        </w:rPr>
        <w:t xml:space="preserve"> </w:t>
      </w:r>
    </w:p>
    <w:p w:rsidR="000A2F8D" w:rsidRPr="003C4176" w:rsidRDefault="000A2F8D" w:rsidP="000A2F8D">
      <w:pPr>
        <w:spacing w:line="360" w:lineRule="auto"/>
        <w:rPr>
          <w:rFonts w:asciiTheme="minorHAnsi" w:hAnsiTheme="minorHAnsi"/>
          <w:sz w:val="22"/>
          <w:szCs w:val="22"/>
        </w:rPr>
      </w:pPr>
    </w:p>
    <w:p w:rsidR="00A8514C" w:rsidRDefault="00432F81" w:rsidP="00432F81">
      <w:pPr>
        <w:jc w:val="center"/>
        <w:rPr>
          <w:b/>
        </w:rPr>
      </w:pPr>
      <w:r>
        <w:rPr>
          <w:b/>
          <w:noProof/>
          <w:lang w:eastAsia="es-MX"/>
        </w:rPr>
        <w:drawing>
          <wp:inline distT="0" distB="0" distL="0" distR="0">
            <wp:extent cx="3710544" cy="3101009"/>
            <wp:effectExtent l="19050" t="0" r="4206" b="0"/>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3714751" cy="3104525"/>
                    </a:xfrm>
                    <a:prstGeom prst="rect">
                      <a:avLst/>
                    </a:prstGeom>
                    <a:noFill/>
                    <a:ln w="9525">
                      <a:noFill/>
                      <a:miter lim="800000"/>
                      <a:headEnd/>
                      <a:tailEnd/>
                    </a:ln>
                  </pic:spPr>
                </pic:pic>
              </a:graphicData>
            </a:graphic>
          </wp:inline>
        </w:drawing>
      </w:r>
    </w:p>
    <w:p w:rsidR="00A8514C" w:rsidRPr="00F20EB6" w:rsidRDefault="00A8514C" w:rsidP="00A8514C">
      <w:pPr>
        <w:jc w:val="center"/>
        <w:rPr>
          <w:b/>
        </w:rPr>
      </w:pPr>
    </w:p>
    <w:p w:rsidR="000A2F8D" w:rsidRPr="00C3692F" w:rsidRDefault="00A8514C" w:rsidP="005B236E">
      <w:pPr>
        <w:ind w:left="1134"/>
        <w:rPr>
          <w:rFonts w:asciiTheme="minorHAnsi" w:hAnsiTheme="minorHAnsi" w:cstheme="minorHAnsi"/>
          <w:sz w:val="20"/>
          <w:szCs w:val="20"/>
        </w:rPr>
      </w:pPr>
      <w:r w:rsidRPr="00432F81">
        <w:rPr>
          <w:rFonts w:asciiTheme="minorHAnsi" w:hAnsiTheme="minorHAnsi" w:cstheme="minorHAnsi"/>
          <w:sz w:val="20"/>
          <w:szCs w:val="20"/>
        </w:rPr>
        <w:t>Figura 2. Puntos de muestreo para las variables fisicoquímicas</w:t>
      </w:r>
      <w:r w:rsidR="005B236E">
        <w:rPr>
          <w:rFonts w:asciiTheme="minorHAnsi" w:hAnsiTheme="minorHAnsi" w:cstheme="minorHAnsi"/>
          <w:sz w:val="20"/>
          <w:szCs w:val="20"/>
        </w:rPr>
        <w:t>.</w:t>
      </w:r>
      <w:r w:rsidRPr="00432F81">
        <w:rPr>
          <w:rFonts w:asciiTheme="minorHAnsi" w:hAnsiTheme="minorHAnsi" w:cstheme="minorHAnsi"/>
          <w:sz w:val="20"/>
          <w:szCs w:val="20"/>
        </w:rPr>
        <w:t xml:space="preserve"> </w:t>
      </w:r>
      <w:r w:rsidR="005B236E">
        <w:rPr>
          <w:rFonts w:asciiTheme="minorHAnsi" w:hAnsiTheme="minorHAnsi" w:cstheme="minorHAnsi"/>
          <w:sz w:val="20"/>
          <w:szCs w:val="20"/>
        </w:rPr>
        <w:t>L</w:t>
      </w:r>
      <w:r w:rsidR="00432F81" w:rsidRPr="00432F81">
        <w:rPr>
          <w:rFonts w:asciiTheme="minorHAnsi" w:hAnsiTheme="minorHAnsi" w:cstheme="minorHAnsi"/>
          <w:sz w:val="20"/>
          <w:szCs w:val="20"/>
        </w:rPr>
        <w:t>os puntos rojos</w:t>
      </w:r>
      <w:r w:rsidRPr="00432F81">
        <w:rPr>
          <w:rFonts w:asciiTheme="minorHAnsi" w:hAnsiTheme="minorHAnsi" w:cstheme="minorHAnsi"/>
          <w:sz w:val="20"/>
          <w:szCs w:val="20"/>
        </w:rPr>
        <w:t xml:space="preserve"> corresponden a los sitios muestread</w:t>
      </w:r>
      <w:r w:rsidR="00432F81" w:rsidRPr="00432F81">
        <w:rPr>
          <w:rFonts w:asciiTheme="minorHAnsi" w:hAnsiTheme="minorHAnsi" w:cstheme="minorHAnsi"/>
          <w:sz w:val="20"/>
          <w:szCs w:val="20"/>
        </w:rPr>
        <w:t>os durante la temporada de lluvias</w:t>
      </w:r>
      <w:r w:rsidR="005B236E">
        <w:rPr>
          <w:rFonts w:asciiTheme="minorHAnsi" w:hAnsiTheme="minorHAnsi" w:cstheme="minorHAnsi"/>
          <w:sz w:val="20"/>
          <w:szCs w:val="20"/>
        </w:rPr>
        <w:t xml:space="preserve">, y los </w:t>
      </w:r>
      <w:r w:rsidRPr="00432F81">
        <w:rPr>
          <w:rFonts w:asciiTheme="minorHAnsi" w:hAnsiTheme="minorHAnsi" w:cstheme="minorHAnsi"/>
          <w:sz w:val="20"/>
          <w:szCs w:val="20"/>
        </w:rPr>
        <w:t xml:space="preserve">azules </w:t>
      </w:r>
      <w:r w:rsidR="005B236E">
        <w:rPr>
          <w:rFonts w:asciiTheme="minorHAnsi" w:hAnsiTheme="minorHAnsi" w:cstheme="minorHAnsi"/>
          <w:sz w:val="20"/>
          <w:szCs w:val="20"/>
        </w:rPr>
        <w:t>a la temporada de secas.</w:t>
      </w:r>
    </w:p>
    <w:p w:rsidR="000A2F8D" w:rsidRPr="00EB04BB" w:rsidRDefault="000A2F8D" w:rsidP="000A2F8D">
      <w:pPr>
        <w:spacing w:line="360" w:lineRule="auto"/>
        <w:ind w:left="-709" w:right="-57"/>
        <w:jc w:val="center"/>
        <w:rPr>
          <w:rFonts w:asciiTheme="minorHAnsi" w:hAnsiTheme="minorHAnsi"/>
          <w:sz w:val="22"/>
          <w:szCs w:val="22"/>
          <w:highlight w:val="yellow"/>
        </w:rPr>
      </w:pPr>
    </w:p>
    <w:p w:rsidR="000A2F8D" w:rsidRPr="008A76BA" w:rsidRDefault="000A2F8D" w:rsidP="000A2F8D">
      <w:pPr>
        <w:spacing w:line="360" w:lineRule="auto"/>
        <w:rPr>
          <w:rFonts w:asciiTheme="minorHAnsi" w:hAnsiTheme="minorHAnsi"/>
          <w:b/>
          <w:sz w:val="22"/>
          <w:szCs w:val="22"/>
          <w:lang w:val="es-ES_tradnl"/>
        </w:rPr>
      </w:pPr>
      <w:r w:rsidRPr="008A76BA">
        <w:rPr>
          <w:rFonts w:asciiTheme="minorHAnsi" w:hAnsiTheme="minorHAnsi"/>
          <w:b/>
          <w:sz w:val="22"/>
          <w:szCs w:val="22"/>
          <w:lang w:val="es-ES_tradnl"/>
        </w:rPr>
        <w:t>2</w:t>
      </w:r>
      <w:r>
        <w:rPr>
          <w:rFonts w:asciiTheme="minorHAnsi" w:hAnsiTheme="minorHAnsi"/>
          <w:b/>
          <w:sz w:val="22"/>
          <w:szCs w:val="22"/>
          <w:lang w:val="es-ES_tradnl"/>
        </w:rPr>
        <w:t>.4</w:t>
      </w:r>
      <w:r w:rsidRPr="008A76BA">
        <w:rPr>
          <w:rFonts w:asciiTheme="minorHAnsi" w:hAnsiTheme="minorHAnsi"/>
          <w:b/>
          <w:sz w:val="22"/>
          <w:szCs w:val="22"/>
          <w:lang w:val="es-ES_tradnl"/>
        </w:rPr>
        <w:t xml:space="preserve"> Análisis de nutrientes</w:t>
      </w:r>
    </w:p>
    <w:p w:rsidR="000A2F8D" w:rsidRPr="004C0236" w:rsidRDefault="000A2F8D" w:rsidP="000A2F8D">
      <w:pPr>
        <w:spacing w:line="360" w:lineRule="auto"/>
        <w:rPr>
          <w:rFonts w:asciiTheme="minorHAnsi" w:hAnsiTheme="minorHAnsi"/>
          <w:sz w:val="22"/>
          <w:szCs w:val="22"/>
          <w:lang w:val="es-ES_tradnl"/>
        </w:rPr>
      </w:pPr>
      <w:r w:rsidRPr="008A76BA">
        <w:rPr>
          <w:rFonts w:asciiTheme="minorHAnsi" w:hAnsiTheme="minorHAnsi"/>
          <w:sz w:val="22"/>
          <w:szCs w:val="22"/>
          <w:lang w:val="es-ES_tradnl"/>
        </w:rPr>
        <w:t xml:space="preserve">El análisis para </w:t>
      </w:r>
      <w:r>
        <w:rPr>
          <w:rFonts w:asciiTheme="minorHAnsi" w:hAnsiTheme="minorHAnsi"/>
          <w:sz w:val="22"/>
          <w:szCs w:val="22"/>
          <w:lang w:val="es-ES_tradnl"/>
        </w:rPr>
        <w:t xml:space="preserve">la </w:t>
      </w:r>
      <w:r w:rsidRPr="008A76BA">
        <w:rPr>
          <w:rFonts w:asciiTheme="minorHAnsi" w:hAnsiTheme="minorHAnsi"/>
          <w:sz w:val="22"/>
          <w:szCs w:val="22"/>
          <w:lang w:val="es-ES_tradnl"/>
        </w:rPr>
        <w:t xml:space="preserve">determinación de nutrientes de las muestras de agua se realizó en diez puntos (Tabla 1; Figura </w:t>
      </w:r>
      <w:r>
        <w:rPr>
          <w:rFonts w:asciiTheme="minorHAnsi" w:hAnsiTheme="minorHAnsi"/>
          <w:sz w:val="22"/>
          <w:szCs w:val="22"/>
          <w:lang w:val="es-ES_tradnl"/>
        </w:rPr>
        <w:t>3</w:t>
      </w:r>
      <w:r w:rsidRPr="008A76BA">
        <w:rPr>
          <w:rFonts w:asciiTheme="minorHAnsi" w:hAnsiTheme="minorHAnsi"/>
          <w:sz w:val="22"/>
          <w:szCs w:val="22"/>
          <w:lang w:val="es-ES_tradnl"/>
        </w:rPr>
        <w:t>)</w:t>
      </w:r>
      <w:r>
        <w:rPr>
          <w:rFonts w:asciiTheme="minorHAnsi" w:hAnsiTheme="minorHAnsi"/>
          <w:sz w:val="22"/>
          <w:szCs w:val="22"/>
          <w:lang w:val="es-ES_tradnl"/>
        </w:rPr>
        <w:t>. El análisis se realizó con un</w:t>
      </w:r>
      <w:r w:rsidRPr="008A76BA">
        <w:rPr>
          <w:rFonts w:asciiTheme="minorHAnsi" w:hAnsiTheme="minorHAnsi"/>
          <w:sz w:val="22"/>
          <w:szCs w:val="22"/>
          <w:lang w:val="es-ES_tradnl"/>
        </w:rPr>
        <w:t xml:space="preserve"> espectr</w:t>
      </w:r>
      <w:r>
        <w:rPr>
          <w:rFonts w:asciiTheme="minorHAnsi" w:hAnsiTheme="minorHAnsi"/>
          <w:sz w:val="22"/>
          <w:szCs w:val="22"/>
          <w:lang w:val="es-ES_tradnl"/>
        </w:rPr>
        <w:t>ofotómetro portátil marca HACH (</w:t>
      </w:r>
      <w:r w:rsidRPr="008A76BA">
        <w:rPr>
          <w:rFonts w:asciiTheme="minorHAnsi" w:hAnsiTheme="minorHAnsi"/>
          <w:sz w:val="22"/>
          <w:szCs w:val="22"/>
          <w:lang w:val="es-ES_tradnl"/>
        </w:rPr>
        <w:t>DR2400</w:t>
      </w:r>
      <w:r>
        <w:rPr>
          <w:rFonts w:asciiTheme="minorHAnsi" w:hAnsiTheme="minorHAnsi"/>
          <w:sz w:val="22"/>
          <w:szCs w:val="22"/>
          <w:lang w:val="es-ES_tradnl"/>
        </w:rPr>
        <w:t xml:space="preserve">). Se </w:t>
      </w:r>
      <w:r>
        <w:rPr>
          <w:rFonts w:asciiTheme="minorHAnsi" w:hAnsiTheme="minorHAnsi"/>
          <w:sz w:val="22"/>
          <w:szCs w:val="22"/>
          <w:lang w:val="es-ES_tradnl"/>
        </w:rPr>
        <w:lastRenderedPageBreak/>
        <w:t>analizaron los siguientes parámetros de acuerdo c</w:t>
      </w:r>
      <w:r w:rsidRPr="008A76BA">
        <w:rPr>
          <w:rFonts w:asciiTheme="minorHAnsi" w:hAnsiTheme="minorHAnsi"/>
          <w:sz w:val="22"/>
          <w:szCs w:val="22"/>
          <w:lang w:val="es-ES_tradnl"/>
        </w:rPr>
        <w:t xml:space="preserve">on las técnicas propuestas en el manual de </w:t>
      </w:r>
      <w:r w:rsidRPr="004C0236">
        <w:rPr>
          <w:rFonts w:asciiTheme="minorHAnsi" w:hAnsiTheme="minorHAnsi"/>
          <w:sz w:val="22"/>
          <w:szCs w:val="22"/>
          <w:lang w:val="es-ES_tradnl"/>
        </w:rPr>
        <w:t>operación (HACH, 2002):</w:t>
      </w:r>
    </w:p>
    <w:p w:rsidR="000A2F8D" w:rsidRPr="004C0236" w:rsidRDefault="000A2F8D" w:rsidP="000A2F8D">
      <w:pPr>
        <w:spacing w:line="360" w:lineRule="auto"/>
        <w:rPr>
          <w:rFonts w:asciiTheme="minorHAnsi" w:hAnsiTheme="minorHAnsi"/>
          <w:sz w:val="22"/>
          <w:szCs w:val="22"/>
          <w:lang w:val="es-ES_tradnl"/>
        </w:rPr>
      </w:pPr>
    </w:p>
    <w:p w:rsidR="000A2F8D" w:rsidRPr="004C0236" w:rsidRDefault="000A2F8D" w:rsidP="000A2F8D">
      <w:pPr>
        <w:pStyle w:val="Prrafodelista"/>
        <w:numPr>
          <w:ilvl w:val="0"/>
          <w:numId w:val="8"/>
        </w:numPr>
        <w:tabs>
          <w:tab w:val="left" w:pos="1080"/>
        </w:tabs>
        <w:spacing w:line="360" w:lineRule="auto"/>
        <w:rPr>
          <w:rFonts w:asciiTheme="minorHAnsi" w:hAnsiTheme="minorHAnsi"/>
          <w:sz w:val="22"/>
          <w:szCs w:val="22"/>
          <w:lang w:val="es-ES_tradnl"/>
        </w:rPr>
      </w:pPr>
      <w:r w:rsidRPr="004C0236">
        <w:rPr>
          <w:rFonts w:asciiTheme="minorHAnsi" w:hAnsiTheme="minorHAnsi"/>
          <w:sz w:val="22"/>
          <w:szCs w:val="22"/>
          <w:lang w:val="es-ES_tradnl"/>
        </w:rPr>
        <w:t xml:space="preserve">Fósforo total. Método PhosVer3 con digestión ácida USEPA (0.06 a 3.50 mg/L P); método de molibdato con digestión ácida con </w:t>
      </w:r>
      <w:proofErr w:type="spellStart"/>
      <w:r w:rsidRPr="004C0236">
        <w:rPr>
          <w:rFonts w:asciiTheme="minorHAnsi" w:hAnsiTheme="minorHAnsi"/>
          <w:sz w:val="22"/>
          <w:szCs w:val="22"/>
          <w:lang w:val="es-ES_tradnl"/>
        </w:rPr>
        <w:t>persulfato</w:t>
      </w:r>
      <w:proofErr w:type="spellEnd"/>
      <w:r w:rsidRPr="004C0236">
        <w:rPr>
          <w:rFonts w:asciiTheme="minorHAnsi" w:hAnsiTheme="minorHAnsi"/>
          <w:sz w:val="22"/>
          <w:szCs w:val="22"/>
          <w:lang w:val="es-ES_tradnl"/>
        </w:rPr>
        <w:t xml:space="preserve"> (1 a 100 mg/L PO</w:t>
      </w:r>
      <w:r w:rsidRPr="004C0236">
        <w:rPr>
          <w:rFonts w:asciiTheme="minorHAnsi" w:hAnsiTheme="minorHAnsi"/>
          <w:sz w:val="22"/>
          <w:szCs w:val="22"/>
          <w:vertAlign w:val="subscript"/>
          <w:lang w:val="es-ES_tradnl"/>
        </w:rPr>
        <w:t>4</w:t>
      </w:r>
      <w:r w:rsidRPr="004C0236">
        <w:rPr>
          <w:rFonts w:asciiTheme="minorHAnsi" w:hAnsiTheme="minorHAnsi"/>
          <w:sz w:val="22"/>
          <w:szCs w:val="22"/>
          <w:vertAlign w:val="superscript"/>
          <w:lang w:val="es-ES_tradnl"/>
        </w:rPr>
        <w:t>3-</w:t>
      </w:r>
      <w:r w:rsidRPr="004C0236">
        <w:rPr>
          <w:rFonts w:asciiTheme="minorHAnsi" w:hAnsiTheme="minorHAnsi"/>
          <w:sz w:val="22"/>
          <w:szCs w:val="22"/>
          <w:lang w:val="es-ES_tradnl"/>
        </w:rPr>
        <w:t>).</w:t>
      </w:r>
    </w:p>
    <w:p w:rsidR="000A2F8D" w:rsidRPr="004C0236" w:rsidRDefault="000A2F8D" w:rsidP="000A2F8D">
      <w:pPr>
        <w:pStyle w:val="Prrafodelista"/>
        <w:numPr>
          <w:ilvl w:val="0"/>
          <w:numId w:val="8"/>
        </w:numPr>
        <w:tabs>
          <w:tab w:val="left" w:pos="1080"/>
        </w:tabs>
        <w:spacing w:line="360" w:lineRule="auto"/>
        <w:rPr>
          <w:rFonts w:asciiTheme="minorHAnsi" w:hAnsiTheme="minorHAnsi"/>
          <w:sz w:val="22"/>
          <w:szCs w:val="22"/>
          <w:lang w:val="es-ES_tradnl"/>
        </w:rPr>
      </w:pPr>
      <w:proofErr w:type="spellStart"/>
      <w:r w:rsidRPr="004C0236">
        <w:rPr>
          <w:rFonts w:asciiTheme="minorHAnsi" w:hAnsiTheme="minorHAnsi"/>
          <w:sz w:val="22"/>
          <w:szCs w:val="22"/>
          <w:lang w:val="es-ES_tradnl"/>
        </w:rPr>
        <w:t>Ortofosfatos</w:t>
      </w:r>
      <w:proofErr w:type="spellEnd"/>
      <w:r w:rsidRPr="004C0236">
        <w:rPr>
          <w:rFonts w:asciiTheme="minorHAnsi" w:hAnsiTheme="minorHAnsi"/>
          <w:sz w:val="22"/>
          <w:szCs w:val="22"/>
          <w:lang w:val="es-ES_tradnl"/>
        </w:rPr>
        <w:t>. Método aminoácido (0.23 a 30.00 mg/L PO</w:t>
      </w:r>
      <w:r w:rsidRPr="004C0236">
        <w:rPr>
          <w:rFonts w:asciiTheme="minorHAnsi" w:hAnsiTheme="minorHAnsi"/>
          <w:sz w:val="22"/>
          <w:szCs w:val="22"/>
          <w:vertAlign w:val="subscript"/>
          <w:lang w:val="es-ES_tradnl"/>
        </w:rPr>
        <w:t>4</w:t>
      </w:r>
      <w:r w:rsidRPr="004C0236">
        <w:rPr>
          <w:rFonts w:asciiTheme="minorHAnsi" w:hAnsiTheme="minorHAnsi"/>
          <w:sz w:val="22"/>
          <w:szCs w:val="22"/>
          <w:vertAlign w:val="superscript"/>
          <w:lang w:val="es-ES_tradnl"/>
        </w:rPr>
        <w:t>3-</w:t>
      </w:r>
      <w:r w:rsidRPr="004C0236">
        <w:rPr>
          <w:rFonts w:asciiTheme="minorHAnsi" w:hAnsiTheme="minorHAnsi"/>
          <w:sz w:val="22"/>
          <w:szCs w:val="22"/>
          <w:lang w:val="es-ES_tradnl"/>
        </w:rPr>
        <w:t>), ácido ascórbico PhosVer3 USEPA (0.02 a 2.50 mg/L PO</w:t>
      </w:r>
      <w:r w:rsidRPr="004C0236">
        <w:rPr>
          <w:rFonts w:asciiTheme="minorHAnsi" w:hAnsiTheme="minorHAnsi"/>
          <w:sz w:val="22"/>
          <w:szCs w:val="22"/>
          <w:vertAlign w:val="subscript"/>
          <w:lang w:val="es-ES_tradnl"/>
        </w:rPr>
        <w:t>4</w:t>
      </w:r>
      <w:r w:rsidRPr="004C0236">
        <w:rPr>
          <w:rFonts w:asciiTheme="minorHAnsi" w:hAnsiTheme="minorHAnsi"/>
          <w:sz w:val="22"/>
          <w:szCs w:val="22"/>
          <w:vertAlign w:val="superscript"/>
          <w:lang w:val="es-ES_tradnl"/>
        </w:rPr>
        <w:t>3-</w:t>
      </w:r>
      <w:r w:rsidRPr="004C0236">
        <w:rPr>
          <w:rFonts w:asciiTheme="minorHAnsi" w:hAnsiTheme="minorHAnsi"/>
          <w:sz w:val="22"/>
          <w:szCs w:val="22"/>
          <w:lang w:val="es-ES_tradnl"/>
        </w:rPr>
        <w:t>).</w:t>
      </w:r>
    </w:p>
    <w:p w:rsidR="000A2F8D" w:rsidRPr="004C0236" w:rsidRDefault="000A2F8D" w:rsidP="000A2F8D">
      <w:pPr>
        <w:pStyle w:val="Prrafodelista"/>
        <w:numPr>
          <w:ilvl w:val="0"/>
          <w:numId w:val="8"/>
        </w:numPr>
        <w:tabs>
          <w:tab w:val="left" w:pos="1080"/>
        </w:tabs>
        <w:spacing w:line="360" w:lineRule="auto"/>
        <w:rPr>
          <w:rFonts w:asciiTheme="minorHAnsi" w:hAnsiTheme="minorHAnsi"/>
          <w:sz w:val="22"/>
          <w:szCs w:val="22"/>
          <w:lang w:val="es-ES_tradnl"/>
        </w:rPr>
      </w:pPr>
      <w:r w:rsidRPr="004C0236">
        <w:rPr>
          <w:rFonts w:asciiTheme="minorHAnsi" w:hAnsiTheme="minorHAnsi"/>
          <w:sz w:val="22"/>
          <w:szCs w:val="22"/>
          <w:lang w:val="es-ES_tradnl"/>
        </w:rPr>
        <w:t xml:space="preserve">Nitrógeno total. Método de digestión con </w:t>
      </w:r>
      <w:proofErr w:type="spellStart"/>
      <w:r w:rsidRPr="004C0236">
        <w:rPr>
          <w:rFonts w:asciiTheme="minorHAnsi" w:hAnsiTheme="minorHAnsi"/>
          <w:sz w:val="22"/>
          <w:szCs w:val="22"/>
          <w:lang w:val="es-ES_tradnl"/>
        </w:rPr>
        <w:t>persulfato</w:t>
      </w:r>
      <w:proofErr w:type="spellEnd"/>
      <w:r w:rsidRPr="004C0236">
        <w:rPr>
          <w:rFonts w:asciiTheme="minorHAnsi" w:hAnsiTheme="minorHAnsi"/>
          <w:sz w:val="22"/>
          <w:szCs w:val="22"/>
          <w:lang w:val="es-ES_tradnl"/>
        </w:rPr>
        <w:t xml:space="preserve"> (10 a 50 mg/L N) (0.5 a 25.0 mg/L N).</w:t>
      </w:r>
    </w:p>
    <w:p w:rsidR="000A2F8D" w:rsidRPr="004C0236" w:rsidRDefault="000A2F8D" w:rsidP="000A2F8D">
      <w:pPr>
        <w:pStyle w:val="Prrafodelista"/>
        <w:numPr>
          <w:ilvl w:val="0"/>
          <w:numId w:val="8"/>
        </w:numPr>
        <w:spacing w:line="360" w:lineRule="auto"/>
        <w:rPr>
          <w:rFonts w:asciiTheme="minorHAnsi" w:hAnsiTheme="minorHAnsi"/>
          <w:sz w:val="22"/>
          <w:szCs w:val="22"/>
          <w:lang w:val="es-ES_tradnl"/>
        </w:rPr>
      </w:pPr>
      <w:r w:rsidRPr="004C0236">
        <w:rPr>
          <w:rFonts w:asciiTheme="minorHAnsi" w:hAnsiTheme="minorHAnsi"/>
          <w:sz w:val="22"/>
          <w:szCs w:val="22"/>
          <w:lang w:val="es-ES_tradnl"/>
        </w:rPr>
        <w:t>Amonio. Método de salicilato (0.02 a 2.50 mg/L NH</w:t>
      </w:r>
      <w:r w:rsidRPr="004C0236">
        <w:rPr>
          <w:rFonts w:asciiTheme="minorHAnsi" w:hAnsiTheme="minorHAnsi"/>
          <w:sz w:val="22"/>
          <w:szCs w:val="22"/>
          <w:vertAlign w:val="subscript"/>
          <w:lang w:val="es-ES_tradnl"/>
        </w:rPr>
        <w:t>3</w:t>
      </w:r>
      <w:r w:rsidRPr="004C0236">
        <w:rPr>
          <w:rFonts w:asciiTheme="minorHAnsi" w:hAnsiTheme="minorHAnsi"/>
          <w:sz w:val="22"/>
          <w:szCs w:val="22"/>
          <w:lang w:val="es-ES_tradnl"/>
        </w:rPr>
        <w:t xml:space="preserve"> –N).</w:t>
      </w:r>
    </w:p>
    <w:p w:rsidR="000A2F8D" w:rsidRPr="004C0236" w:rsidRDefault="000A2F8D" w:rsidP="000A2F8D">
      <w:pPr>
        <w:pStyle w:val="Prrafodelista"/>
        <w:numPr>
          <w:ilvl w:val="0"/>
          <w:numId w:val="8"/>
        </w:numPr>
        <w:tabs>
          <w:tab w:val="left" w:pos="1080"/>
        </w:tabs>
        <w:spacing w:line="360" w:lineRule="auto"/>
        <w:rPr>
          <w:rFonts w:asciiTheme="minorHAnsi" w:hAnsiTheme="minorHAnsi"/>
          <w:sz w:val="22"/>
          <w:szCs w:val="22"/>
          <w:lang w:val="es-ES_tradnl"/>
        </w:rPr>
      </w:pPr>
      <w:r w:rsidRPr="004C0236">
        <w:rPr>
          <w:rFonts w:asciiTheme="minorHAnsi" w:hAnsiTheme="minorHAnsi"/>
          <w:sz w:val="22"/>
          <w:szCs w:val="22"/>
          <w:lang w:val="es-ES_tradnl"/>
        </w:rPr>
        <w:t>Nitratos, método de reducción por cadmio (0.01 a 0.50 mg/L NO</w:t>
      </w:r>
      <w:r w:rsidRPr="004C0236">
        <w:rPr>
          <w:rFonts w:asciiTheme="minorHAnsi" w:hAnsiTheme="minorHAnsi"/>
          <w:sz w:val="22"/>
          <w:szCs w:val="22"/>
          <w:vertAlign w:val="subscript"/>
          <w:lang w:val="es-ES_tradnl"/>
        </w:rPr>
        <w:t>3</w:t>
      </w:r>
      <w:r w:rsidRPr="004C0236">
        <w:rPr>
          <w:rFonts w:asciiTheme="minorHAnsi" w:hAnsiTheme="minorHAnsi"/>
          <w:sz w:val="22"/>
          <w:szCs w:val="22"/>
          <w:lang w:val="es-ES_tradnl"/>
        </w:rPr>
        <w:t xml:space="preserve"> –N).</w:t>
      </w:r>
    </w:p>
    <w:p w:rsidR="000A2F8D" w:rsidRPr="004C0236" w:rsidRDefault="000A2F8D" w:rsidP="000A2F8D">
      <w:pPr>
        <w:tabs>
          <w:tab w:val="left" w:pos="1080"/>
        </w:tabs>
        <w:spacing w:line="360" w:lineRule="auto"/>
        <w:ind w:left="1080"/>
        <w:rPr>
          <w:rFonts w:asciiTheme="minorHAnsi" w:hAnsiTheme="minorHAnsi"/>
          <w:sz w:val="22"/>
          <w:szCs w:val="22"/>
          <w:lang w:val="es-ES_tradnl"/>
        </w:rPr>
      </w:pPr>
    </w:p>
    <w:p w:rsidR="000A2F8D" w:rsidRPr="004C0236" w:rsidRDefault="000A2F8D" w:rsidP="000A2F8D">
      <w:pPr>
        <w:tabs>
          <w:tab w:val="left" w:pos="284"/>
        </w:tabs>
        <w:spacing w:line="360" w:lineRule="auto"/>
        <w:rPr>
          <w:rFonts w:asciiTheme="minorHAnsi" w:hAnsiTheme="minorHAnsi"/>
          <w:sz w:val="22"/>
          <w:szCs w:val="22"/>
          <w:lang w:val="es-ES_tradnl"/>
        </w:rPr>
      </w:pPr>
      <w:r w:rsidRPr="004C0236">
        <w:rPr>
          <w:rFonts w:asciiTheme="minorHAnsi" w:hAnsiTheme="minorHAnsi"/>
          <w:sz w:val="22"/>
          <w:szCs w:val="22"/>
          <w:lang w:val="es-ES_tradnl"/>
        </w:rPr>
        <w:t>Para llevar a cabo la digestión de las muestras de fósforo total y nitrógeno total, se utilizó el digestor Digital Reactor Block 200 de la marca HACH (DRB200).</w:t>
      </w:r>
    </w:p>
    <w:p w:rsidR="000A2F8D" w:rsidRPr="004C0236" w:rsidRDefault="000A2F8D" w:rsidP="000A2F8D">
      <w:pPr>
        <w:tabs>
          <w:tab w:val="left" w:pos="284"/>
        </w:tabs>
        <w:spacing w:line="360" w:lineRule="auto"/>
        <w:rPr>
          <w:rFonts w:asciiTheme="minorHAnsi" w:hAnsiTheme="minorHAnsi"/>
          <w:sz w:val="22"/>
          <w:szCs w:val="22"/>
          <w:lang w:val="es-ES_tradnl"/>
        </w:rPr>
      </w:pPr>
    </w:p>
    <w:p w:rsidR="000A2F8D" w:rsidRPr="004C0236" w:rsidRDefault="000A2F8D" w:rsidP="000A2F8D">
      <w:pPr>
        <w:tabs>
          <w:tab w:val="left" w:pos="284"/>
        </w:tabs>
        <w:spacing w:line="360" w:lineRule="auto"/>
        <w:rPr>
          <w:rFonts w:asciiTheme="minorHAnsi" w:hAnsiTheme="minorHAnsi"/>
          <w:sz w:val="22"/>
          <w:szCs w:val="22"/>
          <w:lang w:val="es-ES_tradnl"/>
        </w:rPr>
      </w:pPr>
      <w:r w:rsidRPr="004C0236">
        <w:rPr>
          <w:rFonts w:asciiTheme="minorHAnsi" w:hAnsiTheme="minorHAnsi"/>
          <w:b/>
          <w:sz w:val="22"/>
          <w:szCs w:val="22"/>
          <w:lang w:val="es-ES_tradnl"/>
        </w:rPr>
        <w:t>2.5 Análisis bacteriológico</w:t>
      </w:r>
    </w:p>
    <w:p w:rsidR="000A2F8D" w:rsidRPr="004C0236" w:rsidRDefault="00CA7215" w:rsidP="000A2F8D">
      <w:pPr>
        <w:spacing w:line="360" w:lineRule="auto"/>
        <w:rPr>
          <w:rFonts w:asciiTheme="minorHAnsi" w:hAnsiTheme="minorHAnsi"/>
          <w:sz w:val="22"/>
          <w:szCs w:val="22"/>
          <w:lang w:val="es-ES_tradnl"/>
        </w:rPr>
      </w:pPr>
      <w:r>
        <w:rPr>
          <w:rFonts w:asciiTheme="minorHAnsi" w:hAnsiTheme="minorHAnsi"/>
          <w:sz w:val="22"/>
          <w:szCs w:val="22"/>
          <w:lang w:val="es-ES_tradnl"/>
        </w:rPr>
        <w:t>P</w:t>
      </w:r>
      <w:r w:rsidRPr="004C0236">
        <w:rPr>
          <w:rFonts w:asciiTheme="minorHAnsi" w:hAnsiTheme="minorHAnsi"/>
          <w:sz w:val="22"/>
          <w:szCs w:val="22"/>
          <w:lang w:val="es-ES_tradnl"/>
        </w:rPr>
        <w:t>ara el análisis bacteriológico</w:t>
      </w:r>
      <w:r>
        <w:rPr>
          <w:rFonts w:asciiTheme="minorHAnsi" w:hAnsiTheme="minorHAnsi"/>
          <w:sz w:val="22"/>
          <w:szCs w:val="22"/>
          <w:lang w:val="es-ES_tradnl"/>
        </w:rPr>
        <w:t>,</w:t>
      </w:r>
      <w:r w:rsidRPr="004C0236">
        <w:rPr>
          <w:rFonts w:asciiTheme="minorHAnsi" w:hAnsiTheme="minorHAnsi"/>
          <w:sz w:val="22"/>
          <w:szCs w:val="22"/>
          <w:lang w:val="es-ES_tradnl"/>
        </w:rPr>
        <w:t xml:space="preserve"> </w:t>
      </w:r>
      <w:r>
        <w:rPr>
          <w:rFonts w:asciiTheme="minorHAnsi" w:hAnsiTheme="minorHAnsi"/>
          <w:sz w:val="22"/>
          <w:szCs w:val="22"/>
          <w:lang w:val="es-ES_tradnl"/>
        </w:rPr>
        <w:t>l</w:t>
      </w:r>
      <w:r w:rsidR="000A2F8D" w:rsidRPr="004C0236">
        <w:rPr>
          <w:rFonts w:asciiTheme="minorHAnsi" w:hAnsiTheme="minorHAnsi"/>
          <w:sz w:val="22"/>
          <w:szCs w:val="22"/>
          <w:lang w:val="es-ES_tradnl"/>
        </w:rPr>
        <w:t xml:space="preserve">as muestras de agua se tomaron en diez puntos (Tabla 1; Figura 3).  </w:t>
      </w:r>
      <w:r>
        <w:rPr>
          <w:rFonts w:asciiTheme="minorHAnsi" w:hAnsiTheme="minorHAnsi"/>
          <w:sz w:val="22"/>
          <w:szCs w:val="22"/>
          <w:lang w:val="es-ES_tradnl"/>
        </w:rPr>
        <w:t>P</w:t>
      </w:r>
      <w:r w:rsidRPr="004C0236">
        <w:rPr>
          <w:rFonts w:asciiTheme="minorHAnsi" w:hAnsiTheme="minorHAnsi"/>
          <w:sz w:val="22"/>
          <w:szCs w:val="22"/>
          <w:lang w:val="es-ES_tradnl"/>
        </w:rPr>
        <w:t xml:space="preserve">ara la cuantificación de coliformes fecales y </w:t>
      </w:r>
      <w:proofErr w:type="spellStart"/>
      <w:r w:rsidRPr="004C0236">
        <w:rPr>
          <w:rFonts w:asciiTheme="minorHAnsi" w:hAnsiTheme="minorHAnsi"/>
          <w:sz w:val="22"/>
          <w:szCs w:val="22"/>
          <w:lang w:val="es-ES_tradnl"/>
        </w:rPr>
        <w:t>enterococos</w:t>
      </w:r>
      <w:proofErr w:type="spellEnd"/>
      <w:r w:rsidRPr="004C0236">
        <w:rPr>
          <w:rFonts w:asciiTheme="minorHAnsi" w:hAnsiTheme="minorHAnsi"/>
          <w:sz w:val="22"/>
          <w:szCs w:val="22"/>
          <w:lang w:val="es-ES_tradnl"/>
        </w:rPr>
        <w:t xml:space="preserve"> fecales</w:t>
      </w:r>
      <w:r>
        <w:rPr>
          <w:rFonts w:asciiTheme="minorHAnsi" w:hAnsiTheme="minorHAnsi"/>
          <w:sz w:val="22"/>
          <w:szCs w:val="22"/>
          <w:lang w:val="es-ES_tradnl"/>
        </w:rPr>
        <w:t>, las muestras</w:t>
      </w:r>
      <w:r w:rsidRPr="004C0236">
        <w:rPr>
          <w:rFonts w:asciiTheme="minorHAnsi" w:hAnsiTheme="minorHAnsi"/>
          <w:sz w:val="22"/>
          <w:szCs w:val="22"/>
          <w:lang w:val="es-ES_tradnl"/>
        </w:rPr>
        <w:t xml:space="preserve"> </w:t>
      </w:r>
      <w:r>
        <w:rPr>
          <w:rFonts w:asciiTheme="minorHAnsi" w:hAnsiTheme="minorHAnsi"/>
          <w:sz w:val="22"/>
          <w:szCs w:val="22"/>
          <w:lang w:val="es-ES_tradnl"/>
        </w:rPr>
        <w:t>s</w:t>
      </w:r>
      <w:r w:rsidR="000A2F8D" w:rsidRPr="004C0236">
        <w:rPr>
          <w:rFonts w:asciiTheme="minorHAnsi" w:hAnsiTheme="minorHAnsi"/>
          <w:sz w:val="22"/>
          <w:szCs w:val="22"/>
          <w:lang w:val="es-ES_tradnl"/>
        </w:rPr>
        <w:t>e analizaron mediante el método de filtración a través de membrana, (Murray</w:t>
      </w:r>
      <w:r w:rsidR="00F9519F" w:rsidRPr="004C0236">
        <w:rPr>
          <w:rFonts w:asciiTheme="minorHAnsi" w:hAnsiTheme="minorHAnsi"/>
          <w:sz w:val="22"/>
          <w:szCs w:val="22"/>
          <w:lang w:val="es-ES_tradnl"/>
        </w:rPr>
        <w:t xml:space="preserve"> </w:t>
      </w:r>
      <w:r w:rsidR="00F9519F" w:rsidRPr="004C0236">
        <w:rPr>
          <w:rFonts w:asciiTheme="minorHAnsi" w:hAnsiTheme="minorHAnsi"/>
          <w:i/>
          <w:sz w:val="22"/>
          <w:szCs w:val="22"/>
          <w:lang w:val="es-ES_tradnl"/>
        </w:rPr>
        <w:t>et al</w:t>
      </w:r>
      <w:r w:rsidR="00F9519F" w:rsidRPr="004C0236">
        <w:rPr>
          <w:rFonts w:asciiTheme="minorHAnsi" w:hAnsiTheme="minorHAnsi"/>
          <w:sz w:val="22"/>
          <w:szCs w:val="22"/>
          <w:lang w:val="es-ES_tradnl"/>
        </w:rPr>
        <w:t>.</w:t>
      </w:r>
      <w:r w:rsidR="00AF2F29" w:rsidRPr="004C0236">
        <w:rPr>
          <w:rFonts w:asciiTheme="minorHAnsi" w:hAnsiTheme="minorHAnsi"/>
          <w:sz w:val="22"/>
          <w:szCs w:val="22"/>
          <w:lang w:val="es-ES_tradnl"/>
        </w:rPr>
        <w:t>, 1995;</w:t>
      </w:r>
      <w:r w:rsidR="000A2F8D" w:rsidRPr="004C0236">
        <w:rPr>
          <w:rFonts w:asciiTheme="minorHAnsi" w:hAnsiTheme="minorHAnsi"/>
          <w:sz w:val="22"/>
          <w:szCs w:val="22"/>
          <w:lang w:val="es-ES_tradnl"/>
        </w:rPr>
        <w:t xml:space="preserve"> APHA, 2005).</w:t>
      </w:r>
    </w:p>
    <w:p w:rsidR="000A2F8D" w:rsidRPr="004C0236" w:rsidRDefault="000A2F8D" w:rsidP="000A2F8D">
      <w:pPr>
        <w:spacing w:line="360" w:lineRule="auto"/>
        <w:rPr>
          <w:rFonts w:asciiTheme="minorHAnsi" w:hAnsiTheme="minorHAnsi"/>
          <w:sz w:val="22"/>
          <w:szCs w:val="22"/>
          <w:lang w:val="es-ES_tradnl"/>
        </w:rPr>
      </w:pPr>
    </w:p>
    <w:p w:rsidR="000A2F8D" w:rsidRPr="00477EA9" w:rsidRDefault="000A2F8D" w:rsidP="000A2F8D">
      <w:pPr>
        <w:spacing w:line="360" w:lineRule="auto"/>
        <w:rPr>
          <w:rFonts w:asciiTheme="minorHAnsi" w:hAnsiTheme="minorHAnsi"/>
          <w:sz w:val="22"/>
          <w:szCs w:val="22"/>
          <w:lang w:val="es-ES_tradnl"/>
        </w:rPr>
      </w:pPr>
      <w:r w:rsidRPr="004C0236">
        <w:rPr>
          <w:rFonts w:asciiTheme="minorHAnsi" w:hAnsiTheme="minorHAnsi"/>
          <w:sz w:val="22"/>
          <w:szCs w:val="22"/>
          <w:lang w:val="es-ES_tradnl"/>
        </w:rPr>
        <w:t xml:space="preserve">Se utilizaron membranas de 0.45 µm (acetato de celulosa </w:t>
      </w:r>
      <w:proofErr w:type="spellStart"/>
      <w:r w:rsidRPr="004C0236">
        <w:rPr>
          <w:rFonts w:asciiTheme="minorHAnsi" w:hAnsiTheme="minorHAnsi"/>
          <w:sz w:val="22"/>
          <w:szCs w:val="22"/>
          <w:lang w:val="es-ES_tradnl"/>
        </w:rPr>
        <w:t>Millipore</w:t>
      </w:r>
      <w:proofErr w:type="spellEnd"/>
      <w:r w:rsidRPr="004C0236">
        <w:rPr>
          <w:rFonts w:asciiTheme="minorHAnsi" w:hAnsiTheme="minorHAnsi"/>
          <w:sz w:val="22"/>
          <w:szCs w:val="22"/>
          <w:lang w:val="es-ES_tradnl"/>
        </w:rPr>
        <w:t xml:space="preserve"> </w:t>
      </w:r>
      <w:proofErr w:type="spellStart"/>
      <w:r w:rsidRPr="004C0236">
        <w:rPr>
          <w:rFonts w:asciiTheme="minorHAnsi" w:hAnsiTheme="minorHAnsi"/>
          <w:sz w:val="22"/>
          <w:szCs w:val="22"/>
          <w:lang w:val="es-ES_tradnl"/>
        </w:rPr>
        <w:t>MFtipo</w:t>
      </w:r>
      <w:proofErr w:type="spellEnd"/>
      <w:r w:rsidRPr="004C0236">
        <w:rPr>
          <w:rFonts w:asciiTheme="minorHAnsi" w:hAnsiTheme="minorHAnsi"/>
          <w:sz w:val="22"/>
          <w:szCs w:val="22"/>
          <w:lang w:val="es-ES_tradnl"/>
        </w:rPr>
        <w:t xml:space="preserve"> HA, </w:t>
      </w:r>
      <w:proofErr w:type="spellStart"/>
      <w:r w:rsidRPr="004C0236">
        <w:rPr>
          <w:rFonts w:asciiTheme="minorHAnsi" w:hAnsiTheme="minorHAnsi"/>
          <w:sz w:val="22"/>
          <w:szCs w:val="22"/>
          <w:lang w:val="es-ES_tradnl"/>
        </w:rPr>
        <w:t>Millipore</w:t>
      </w:r>
      <w:proofErr w:type="spellEnd"/>
      <w:r w:rsidRPr="004C0236">
        <w:rPr>
          <w:rFonts w:asciiTheme="minorHAnsi" w:hAnsiTheme="minorHAnsi"/>
          <w:sz w:val="22"/>
          <w:szCs w:val="22"/>
          <w:lang w:val="es-ES_tradnl"/>
        </w:rPr>
        <w:t xml:space="preserve"> Corp. Bedford, MA). Debido a que se analizaron muestras ambientales y a su alta densidad bacteriana se </w:t>
      </w:r>
      <w:r w:rsidRPr="00477EA9">
        <w:rPr>
          <w:rFonts w:asciiTheme="minorHAnsi" w:hAnsiTheme="minorHAnsi"/>
          <w:sz w:val="22"/>
          <w:szCs w:val="22"/>
          <w:lang w:val="es-ES_tradnl"/>
        </w:rPr>
        <w:t>decidió realizar diluciones para poder cuantificar las poblaciones (10°, 10</w:t>
      </w:r>
      <w:r w:rsidRPr="00477EA9">
        <w:rPr>
          <w:rFonts w:asciiTheme="minorHAnsi" w:hAnsiTheme="minorHAnsi"/>
          <w:sz w:val="22"/>
          <w:szCs w:val="22"/>
          <w:vertAlign w:val="superscript"/>
          <w:lang w:val="es-ES_tradnl"/>
        </w:rPr>
        <w:t>-1</w:t>
      </w:r>
      <w:r w:rsidRPr="00477EA9">
        <w:rPr>
          <w:rFonts w:asciiTheme="minorHAnsi" w:hAnsiTheme="minorHAnsi"/>
          <w:sz w:val="22"/>
          <w:szCs w:val="22"/>
          <w:lang w:val="es-ES_tradnl"/>
        </w:rPr>
        <w:t xml:space="preserve"> y 10</w:t>
      </w:r>
      <w:r w:rsidRPr="00477EA9">
        <w:rPr>
          <w:rFonts w:asciiTheme="minorHAnsi" w:hAnsiTheme="minorHAnsi"/>
          <w:sz w:val="22"/>
          <w:szCs w:val="22"/>
          <w:vertAlign w:val="superscript"/>
          <w:lang w:val="es-ES_tradnl"/>
        </w:rPr>
        <w:t>-2</w:t>
      </w:r>
      <w:r w:rsidRPr="00477EA9">
        <w:rPr>
          <w:rFonts w:asciiTheme="minorHAnsi" w:hAnsiTheme="minorHAnsi"/>
          <w:sz w:val="22"/>
          <w:szCs w:val="22"/>
          <w:lang w:val="es-ES_tradnl"/>
        </w:rPr>
        <w:t xml:space="preserve">) en buffer de fosfatos a pH 7 tomando 1 </w:t>
      </w:r>
      <w:proofErr w:type="spellStart"/>
      <w:r w:rsidRPr="00477EA9">
        <w:rPr>
          <w:rFonts w:asciiTheme="minorHAnsi" w:hAnsiTheme="minorHAnsi"/>
          <w:sz w:val="22"/>
          <w:szCs w:val="22"/>
          <w:lang w:val="es-ES_tradnl"/>
        </w:rPr>
        <w:t>mL</w:t>
      </w:r>
      <w:proofErr w:type="spellEnd"/>
      <w:r w:rsidRPr="00477EA9">
        <w:rPr>
          <w:rFonts w:asciiTheme="minorHAnsi" w:hAnsiTheme="minorHAnsi"/>
          <w:sz w:val="22"/>
          <w:szCs w:val="22"/>
          <w:lang w:val="es-ES_tradnl"/>
        </w:rPr>
        <w:t xml:space="preserve"> de la muestra y se colocó en 9 </w:t>
      </w:r>
      <w:proofErr w:type="spellStart"/>
      <w:r w:rsidRPr="00477EA9">
        <w:rPr>
          <w:rFonts w:asciiTheme="minorHAnsi" w:hAnsiTheme="minorHAnsi"/>
          <w:sz w:val="22"/>
          <w:szCs w:val="22"/>
          <w:lang w:val="es-ES_tradnl"/>
        </w:rPr>
        <w:t>mL</w:t>
      </w:r>
      <w:proofErr w:type="spellEnd"/>
      <w:r w:rsidRPr="00477EA9">
        <w:rPr>
          <w:rFonts w:asciiTheme="minorHAnsi" w:hAnsiTheme="minorHAnsi"/>
          <w:sz w:val="22"/>
          <w:szCs w:val="22"/>
          <w:lang w:val="es-ES_tradnl"/>
        </w:rPr>
        <w:t xml:space="preserve"> de buffer. Se homogenizaron con un </w:t>
      </w:r>
      <w:proofErr w:type="spellStart"/>
      <w:r w:rsidRPr="00477EA9">
        <w:rPr>
          <w:rFonts w:asciiTheme="minorHAnsi" w:hAnsiTheme="minorHAnsi"/>
          <w:sz w:val="22"/>
          <w:szCs w:val="22"/>
          <w:lang w:val="es-ES_tradnl"/>
        </w:rPr>
        <w:t>vórtex</w:t>
      </w:r>
      <w:proofErr w:type="spellEnd"/>
      <w:r w:rsidRPr="00477EA9">
        <w:rPr>
          <w:rFonts w:asciiTheme="minorHAnsi" w:hAnsiTheme="minorHAnsi"/>
          <w:sz w:val="22"/>
          <w:szCs w:val="22"/>
          <w:lang w:val="es-ES_tradnl"/>
        </w:rPr>
        <w:t xml:space="preserve"> GENIE Modelo SI-T236 y se filtraron. Las membranas fueron colocadas en diferentes medios de cultivo:</w:t>
      </w:r>
    </w:p>
    <w:p w:rsidR="000A2F8D" w:rsidRPr="00477EA9" w:rsidRDefault="000A2F8D" w:rsidP="000A2F8D">
      <w:pPr>
        <w:numPr>
          <w:ilvl w:val="1"/>
          <w:numId w:val="3"/>
        </w:numPr>
        <w:tabs>
          <w:tab w:val="num" w:pos="1080"/>
        </w:tabs>
        <w:spacing w:line="360" w:lineRule="auto"/>
        <w:ind w:left="1080" w:hanging="180"/>
        <w:rPr>
          <w:rFonts w:asciiTheme="minorHAnsi" w:hAnsiTheme="minorHAnsi"/>
          <w:sz w:val="22"/>
          <w:szCs w:val="22"/>
          <w:lang w:val="es-ES_tradnl"/>
        </w:rPr>
      </w:pPr>
      <w:proofErr w:type="spellStart"/>
      <w:r w:rsidRPr="00477EA9">
        <w:rPr>
          <w:rFonts w:asciiTheme="minorHAnsi" w:hAnsiTheme="minorHAnsi"/>
          <w:sz w:val="22"/>
          <w:szCs w:val="22"/>
          <w:lang w:val="es-ES_tradnl"/>
        </w:rPr>
        <w:t>Agar</w:t>
      </w:r>
      <w:proofErr w:type="spellEnd"/>
      <w:r w:rsidRPr="00477EA9">
        <w:rPr>
          <w:rFonts w:asciiTheme="minorHAnsi" w:hAnsiTheme="minorHAnsi"/>
          <w:sz w:val="22"/>
          <w:szCs w:val="22"/>
          <w:lang w:val="es-ES_tradnl"/>
        </w:rPr>
        <w:t xml:space="preserve"> M-FC (</w:t>
      </w:r>
      <w:proofErr w:type="spellStart"/>
      <w:r w:rsidRPr="00477EA9">
        <w:rPr>
          <w:rFonts w:asciiTheme="minorHAnsi" w:hAnsiTheme="minorHAnsi"/>
          <w:sz w:val="22"/>
          <w:szCs w:val="22"/>
          <w:lang w:val="es-ES_tradnl"/>
        </w:rPr>
        <w:t>Becton</w:t>
      </w:r>
      <w:proofErr w:type="spellEnd"/>
      <w:r w:rsidRPr="00477EA9">
        <w:rPr>
          <w:rFonts w:asciiTheme="minorHAnsi" w:hAnsiTheme="minorHAnsi"/>
          <w:sz w:val="22"/>
          <w:szCs w:val="22"/>
          <w:lang w:val="es-ES_tradnl"/>
        </w:rPr>
        <w:t xml:space="preserve"> </w:t>
      </w:r>
      <w:proofErr w:type="spellStart"/>
      <w:r w:rsidRPr="00477EA9">
        <w:rPr>
          <w:rFonts w:asciiTheme="minorHAnsi" w:hAnsiTheme="minorHAnsi"/>
          <w:sz w:val="22"/>
          <w:szCs w:val="22"/>
          <w:lang w:val="es-ES_tradnl"/>
        </w:rPr>
        <w:t>Dikinson</w:t>
      </w:r>
      <w:proofErr w:type="spellEnd"/>
      <w:r w:rsidRPr="00477EA9">
        <w:rPr>
          <w:rFonts w:asciiTheme="minorHAnsi" w:hAnsiTheme="minorHAnsi"/>
          <w:sz w:val="22"/>
          <w:szCs w:val="22"/>
          <w:lang w:val="es-ES_tradnl"/>
        </w:rPr>
        <w:t xml:space="preserve">, </w:t>
      </w:r>
      <w:proofErr w:type="spellStart"/>
      <w:r w:rsidRPr="00477EA9">
        <w:rPr>
          <w:rFonts w:asciiTheme="minorHAnsi" w:hAnsiTheme="minorHAnsi"/>
          <w:sz w:val="22"/>
          <w:szCs w:val="22"/>
          <w:lang w:val="es-ES_tradnl"/>
        </w:rPr>
        <w:t>Cockeysville</w:t>
      </w:r>
      <w:proofErr w:type="spellEnd"/>
      <w:r w:rsidRPr="00477EA9">
        <w:rPr>
          <w:rFonts w:asciiTheme="minorHAnsi" w:hAnsiTheme="minorHAnsi"/>
          <w:sz w:val="22"/>
          <w:szCs w:val="22"/>
          <w:lang w:val="es-ES_tradnl"/>
        </w:rPr>
        <w:t xml:space="preserve">, MD, USA) para coliformes fecales. </w:t>
      </w:r>
    </w:p>
    <w:p w:rsidR="000A2F8D" w:rsidRPr="00477EA9" w:rsidRDefault="000A2F8D" w:rsidP="000A2F8D">
      <w:pPr>
        <w:numPr>
          <w:ilvl w:val="1"/>
          <w:numId w:val="3"/>
        </w:numPr>
        <w:tabs>
          <w:tab w:val="num" w:pos="1080"/>
        </w:tabs>
        <w:spacing w:line="360" w:lineRule="auto"/>
        <w:ind w:left="1080" w:hanging="180"/>
        <w:rPr>
          <w:rFonts w:asciiTheme="minorHAnsi" w:hAnsiTheme="minorHAnsi"/>
          <w:sz w:val="22"/>
          <w:szCs w:val="22"/>
          <w:lang w:val="es-ES_tradnl"/>
        </w:rPr>
      </w:pPr>
      <w:proofErr w:type="spellStart"/>
      <w:r w:rsidRPr="00477EA9">
        <w:rPr>
          <w:rFonts w:asciiTheme="minorHAnsi" w:hAnsiTheme="minorHAnsi"/>
          <w:sz w:val="22"/>
          <w:szCs w:val="22"/>
          <w:lang w:val="es-ES_tradnl"/>
        </w:rPr>
        <w:t>Agar</w:t>
      </w:r>
      <w:proofErr w:type="spellEnd"/>
      <w:r w:rsidRPr="00477EA9">
        <w:rPr>
          <w:rFonts w:asciiTheme="minorHAnsi" w:hAnsiTheme="minorHAnsi"/>
          <w:sz w:val="22"/>
          <w:szCs w:val="22"/>
          <w:lang w:val="es-ES_tradnl"/>
        </w:rPr>
        <w:t xml:space="preserve"> KF (</w:t>
      </w:r>
      <w:proofErr w:type="spellStart"/>
      <w:r w:rsidRPr="00477EA9">
        <w:rPr>
          <w:rFonts w:asciiTheme="minorHAnsi" w:hAnsiTheme="minorHAnsi"/>
          <w:sz w:val="22"/>
          <w:szCs w:val="22"/>
          <w:lang w:val="es-ES_tradnl"/>
        </w:rPr>
        <w:t>Becton</w:t>
      </w:r>
      <w:proofErr w:type="spellEnd"/>
      <w:r w:rsidRPr="00477EA9">
        <w:rPr>
          <w:rFonts w:asciiTheme="minorHAnsi" w:hAnsiTheme="minorHAnsi"/>
          <w:sz w:val="22"/>
          <w:szCs w:val="22"/>
          <w:lang w:val="es-ES_tradnl"/>
        </w:rPr>
        <w:t xml:space="preserve"> </w:t>
      </w:r>
      <w:proofErr w:type="spellStart"/>
      <w:r w:rsidRPr="00477EA9">
        <w:rPr>
          <w:rFonts w:asciiTheme="minorHAnsi" w:hAnsiTheme="minorHAnsi"/>
          <w:sz w:val="22"/>
          <w:szCs w:val="22"/>
          <w:lang w:val="es-ES_tradnl"/>
        </w:rPr>
        <w:t>Dikinson</w:t>
      </w:r>
      <w:proofErr w:type="spellEnd"/>
      <w:r w:rsidRPr="00477EA9">
        <w:rPr>
          <w:rFonts w:asciiTheme="minorHAnsi" w:hAnsiTheme="minorHAnsi"/>
          <w:sz w:val="22"/>
          <w:szCs w:val="22"/>
          <w:lang w:val="es-ES_tradnl"/>
        </w:rPr>
        <w:t xml:space="preserve">, </w:t>
      </w:r>
      <w:proofErr w:type="spellStart"/>
      <w:r w:rsidRPr="00477EA9">
        <w:rPr>
          <w:rFonts w:asciiTheme="minorHAnsi" w:hAnsiTheme="minorHAnsi"/>
          <w:sz w:val="22"/>
          <w:szCs w:val="22"/>
          <w:lang w:val="es-ES_tradnl"/>
        </w:rPr>
        <w:t>Cockeysville</w:t>
      </w:r>
      <w:proofErr w:type="spellEnd"/>
      <w:r w:rsidRPr="00477EA9">
        <w:rPr>
          <w:rFonts w:asciiTheme="minorHAnsi" w:hAnsiTheme="minorHAnsi"/>
          <w:sz w:val="22"/>
          <w:szCs w:val="22"/>
          <w:lang w:val="es-ES_tradnl"/>
        </w:rPr>
        <w:t xml:space="preserve">, MD, USA) para </w:t>
      </w:r>
      <w:proofErr w:type="spellStart"/>
      <w:r w:rsidRPr="00477EA9">
        <w:rPr>
          <w:rFonts w:asciiTheme="minorHAnsi" w:hAnsiTheme="minorHAnsi"/>
          <w:sz w:val="22"/>
          <w:szCs w:val="22"/>
          <w:lang w:val="es-ES_tradnl"/>
        </w:rPr>
        <w:t>enterococos</w:t>
      </w:r>
      <w:proofErr w:type="spellEnd"/>
      <w:r w:rsidRPr="00477EA9">
        <w:rPr>
          <w:rFonts w:asciiTheme="minorHAnsi" w:hAnsiTheme="minorHAnsi"/>
          <w:sz w:val="22"/>
          <w:szCs w:val="22"/>
          <w:lang w:val="es-ES_tradnl"/>
        </w:rPr>
        <w:t xml:space="preserve"> fecales.</w:t>
      </w:r>
    </w:p>
    <w:p w:rsidR="000A2F8D" w:rsidRPr="00477EA9" w:rsidRDefault="000A2F8D" w:rsidP="000A2F8D">
      <w:pPr>
        <w:spacing w:line="360" w:lineRule="auto"/>
        <w:ind w:left="1080"/>
        <w:rPr>
          <w:rFonts w:asciiTheme="minorHAnsi" w:hAnsiTheme="minorHAnsi"/>
          <w:sz w:val="22"/>
          <w:szCs w:val="22"/>
          <w:lang w:val="es-ES_tradnl"/>
        </w:rPr>
      </w:pPr>
    </w:p>
    <w:p w:rsidR="000A2F8D" w:rsidRDefault="000A2F8D" w:rsidP="000A2F8D">
      <w:pPr>
        <w:spacing w:line="360" w:lineRule="auto"/>
        <w:rPr>
          <w:rFonts w:asciiTheme="minorHAnsi" w:hAnsiTheme="minorHAnsi"/>
          <w:sz w:val="22"/>
          <w:szCs w:val="22"/>
          <w:lang w:val="es-ES_tradnl"/>
        </w:rPr>
      </w:pPr>
      <w:r w:rsidRPr="00477EA9">
        <w:rPr>
          <w:rFonts w:asciiTheme="minorHAnsi" w:hAnsiTheme="minorHAnsi"/>
          <w:sz w:val="22"/>
          <w:szCs w:val="22"/>
          <w:lang w:val="es-ES_tradnl"/>
        </w:rPr>
        <w:t xml:space="preserve">Los </w:t>
      </w:r>
      <w:proofErr w:type="spellStart"/>
      <w:r w:rsidRPr="00477EA9">
        <w:rPr>
          <w:rFonts w:asciiTheme="minorHAnsi" w:hAnsiTheme="minorHAnsi"/>
          <w:sz w:val="22"/>
          <w:szCs w:val="22"/>
          <w:lang w:val="es-ES_tradnl"/>
        </w:rPr>
        <w:t>enterococos</w:t>
      </w:r>
      <w:proofErr w:type="spellEnd"/>
      <w:r w:rsidRPr="00477EA9">
        <w:rPr>
          <w:rFonts w:asciiTheme="minorHAnsi" w:hAnsiTheme="minorHAnsi"/>
          <w:sz w:val="22"/>
          <w:szCs w:val="22"/>
          <w:lang w:val="es-ES_tradnl"/>
        </w:rPr>
        <w:t xml:space="preserve"> fecales se incubaron a 35</w:t>
      </w:r>
      <w:r w:rsidR="00F31A15" w:rsidRPr="00477EA9">
        <w:rPr>
          <w:rFonts w:asciiTheme="minorHAnsi" w:hAnsiTheme="minorHAnsi"/>
          <w:sz w:val="22"/>
          <w:szCs w:val="22"/>
          <w:lang w:val="es-ES_tradnl"/>
        </w:rPr>
        <w:t xml:space="preserve"> </w:t>
      </w:r>
      <w:r w:rsidRPr="00477EA9">
        <w:rPr>
          <w:rFonts w:asciiTheme="minorHAnsi" w:hAnsiTheme="minorHAnsi"/>
          <w:sz w:val="22"/>
          <w:szCs w:val="22"/>
          <w:lang w:val="es-ES_tradnl"/>
        </w:rPr>
        <w:sym w:font="Symbol" w:char="F0B1"/>
      </w:r>
      <w:r w:rsidR="00F31A15" w:rsidRPr="00477EA9">
        <w:rPr>
          <w:rFonts w:asciiTheme="minorHAnsi" w:hAnsiTheme="minorHAnsi"/>
          <w:sz w:val="22"/>
          <w:szCs w:val="22"/>
          <w:lang w:val="es-ES_tradnl"/>
        </w:rPr>
        <w:t xml:space="preserve"> </w:t>
      </w:r>
      <w:r w:rsidRPr="00477EA9">
        <w:rPr>
          <w:rFonts w:asciiTheme="minorHAnsi" w:hAnsiTheme="minorHAnsi"/>
          <w:sz w:val="22"/>
          <w:szCs w:val="22"/>
          <w:lang w:val="es-ES_tradnl"/>
        </w:rPr>
        <w:t xml:space="preserve">0.5 </w:t>
      </w:r>
      <w:r w:rsidRPr="00477EA9">
        <w:rPr>
          <w:rFonts w:asciiTheme="minorHAnsi" w:hAnsiTheme="minorHAnsi"/>
          <w:sz w:val="22"/>
          <w:szCs w:val="22"/>
          <w:vertAlign w:val="superscript"/>
          <w:lang w:val="es-ES_tradnl"/>
        </w:rPr>
        <w:t>°</w:t>
      </w:r>
      <w:r w:rsidRPr="00477EA9">
        <w:rPr>
          <w:rFonts w:asciiTheme="minorHAnsi" w:hAnsiTheme="minorHAnsi"/>
          <w:sz w:val="22"/>
          <w:szCs w:val="22"/>
          <w:lang w:val="es-ES_tradnl"/>
        </w:rPr>
        <w:t>C por 48 horas y los coliformes fecales a 44.5</w:t>
      </w:r>
      <w:r w:rsidR="00F31A15" w:rsidRPr="00477EA9">
        <w:rPr>
          <w:rFonts w:asciiTheme="minorHAnsi" w:hAnsiTheme="minorHAnsi"/>
          <w:sz w:val="22"/>
          <w:szCs w:val="22"/>
          <w:lang w:val="es-ES_tradnl"/>
        </w:rPr>
        <w:t xml:space="preserve"> </w:t>
      </w:r>
      <w:r w:rsidRPr="00477EA9">
        <w:rPr>
          <w:rFonts w:asciiTheme="minorHAnsi" w:hAnsiTheme="minorHAnsi"/>
          <w:sz w:val="22"/>
          <w:szCs w:val="22"/>
          <w:lang w:val="es-ES_tradnl"/>
        </w:rPr>
        <w:sym w:font="Symbol" w:char="F0B1"/>
      </w:r>
      <w:r w:rsidR="00F31A15" w:rsidRPr="00477EA9">
        <w:rPr>
          <w:rFonts w:asciiTheme="minorHAnsi" w:hAnsiTheme="minorHAnsi"/>
          <w:sz w:val="22"/>
          <w:szCs w:val="22"/>
          <w:lang w:val="es-ES_tradnl"/>
        </w:rPr>
        <w:t xml:space="preserve"> </w:t>
      </w:r>
      <w:r w:rsidRPr="00477EA9">
        <w:rPr>
          <w:rFonts w:asciiTheme="minorHAnsi" w:hAnsiTheme="minorHAnsi"/>
          <w:sz w:val="22"/>
          <w:szCs w:val="22"/>
          <w:lang w:val="es-ES_tradnl"/>
        </w:rPr>
        <w:t xml:space="preserve">0.5 °C durante 24 horas </w:t>
      </w:r>
      <w:r w:rsidR="00AF2F29" w:rsidRPr="00477EA9">
        <w:rPr>
          <w:rFonts w:asciiTheme="minorHAnsi" w:hAnsiTheme="minorHAnsi"/>
          <w:sz w:val="22"/>
          <w:szCs w:val="22"/>
          <w:lang w:val="es-ES_tradnl"/>
        </w:rPr>
        <w:t xml:space="preserve">(Murray </w:t>
      </w:r>
      <w:r w:rsidR="00AF2F29" w:rsidRPr="00477EA9">
        <w:rPr>
          <w:rFonts w:asciiTheme="minorHAnsi" w:hAnsiTheme="minorHAnsi"/>
          <w:i/>
          <w:sz w:val="22"/>
          <w:szCs w:val="22"/>
          <w:lang w:val="es-ES_tradnl"/>
        </w:rPr>
        <w:t>et al</w:t>
      </w:r>
      <w:r w:rsidR="00AF2F29" w:rsidRPr="00477EA9">
        <w:rPr>
          <w:rFonts w:asciiTheme="minorHAnsi" w:hAnsiTheme="minorHAnsi"/>
          <w:sz w:val="22"/>
          <w:szCs w:val="22"/>
          <w:lang w:val="es-ES_tradnl"/>
        </w:rPr>
        <w:t>., 1995; APHA, 1998).</w:t>
      </w:r>
      <w:r w:rsidRPr="00477EA9">
        <w:rPr>
          <w:rFonts w:asciiTheme="minorHAnsi" w:hAnsiTheme="minorHAnsi"/>
          <w:sz w:val="22"/>
          <w:szCs w:val="22"/>
          <w:lang w:val="es-ES_tradnl"/>
        </w:rPr>
        <w:t xml:space="preserve">). Se cuantificaron y se reportaron en unidades formadoras de colonia en 100 </w:t>
      </w:r>
      <w:proofErr w:type="spellStart"/>
      <w:r w:rsidRPr="00477EA9">
        <w:rPr>
          <w:rFonts w:asciiTheme="minorHAnsi" w:hAnsiTheme="minorHAnsi"/>
          <w:sz w:val="22"/>
          <w:szCs w:val="22"/>
          <w:lang w:val="es-ES_tradnl"/>
        </w:rPr>
        <w:t>mL</w:t>
      </w:r>
      <w:proofErr w:type="spellEnd"/>
      <w:r w:rsidRPr="00477EA9">
        <w:rPr>
          <w:rFonts w:asciiTheme="minorHAnsi" w:hAnsiTheme="minorHAnsi"/>
          <w:sz w:val="22"/>
          <w:szCs w:val="22"/>
          <w:lang w:val="es-ES_tradnl"/>
        </w:rPr>
        <w:t xml:space="preserve"> (UFC/100 </w:t>
      </w:r>
      <w:proofErr w:type="spellStart"/>
      <w:r w:rsidRPr="00477EA9">
        <w:rPr>
          <w:rFonts w:asciiTheme="minorHAnsi" w:hAnsiTheme="minorHAnsi"/>
          <w:sz w:val="22"/>
          <w:szCs w:val="22"/>
          <w:lang w:val="es-ES_tradnl"/>
        </w:rPr>
        <w:t>mL</w:t>
      </w:r>
      <w:proofErr w:type="spellEnd"/>
      <w:r w:rsidRPr="00477EA9">
        <w:rPr>
          <w:rFonts w:asciiTheme="minorHAnsi" w:hAnsiTheme="minorHAnsi"/>
          <w:sz w:val="22"/>
          <w:szCs w:val="22"/>
          <w:lang w:val="es-ES_tradnl"/>
        </w:rPr>
        <w:t>).</w:t>
      </w:r>
    </w:p>
    <w:p w:rsidR="007A47BC" w:rsidRPr="008A76BA" w:rsidRDefault="007A47BC" w:rsidP="000A2F8D">
      <w:pPr>
        <w:spacing w:line="360" w:lineRule="auto"/>
        <w:rPr>
          <w:rFonts w:asciiTheme="minorHAnsi" w:hAnsiTheme="minorHAnsi"/>
          <w:sz w:val="22"/>
          <w:szCs w:val="22"/>
          <w:lang w:val="es-ES_tradnl"/>
        </w:rPr>
      </w:pPr>
    </w:p>
    <w:p w:rsidR="000A2F8D" w:rsidRPr="00337300" w:rsidRDefault="000A2F8D" w:rsidP="000A2F8D">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lastRenderedPageBreak/>
        <w:t>2</w:t>
      </w:r>
      <w:r>
        <w:rPr>
          <w:rFonts w:asciiTheme="minorHAnsi" w:hAnsiTheme="minorHAnsi"/>
          <w:b/>
          <w:sz w:val="22"/>
          <w:szCs w:val="22"/>
          <w:lang w:val="es-ES_tradnl"/>
        </w:rPr>
        <w:t>.6</w:t>
      </w:r>
      <w:r w:rsidRPr="00337300">
        <w:rPr>
          <w:rFonts w:asciiTheme="minorHAnsi" w:hAnsiTheme="minorHAnsi"/>
          <w:b/>
          <w:sz w:val="22"/>
          <w:szCs w:val="22"/>
          <w:lang w:val="es-ES_tradnl"/>
        </w:rPr>
        <w:t xml:space="preserve"> Análisis de la </w:t>
      </w:r>
      <w:r>
        <w:rPr>
          <w:rFonts w:asciiTheme="minorHAnsi" w:hAnsiTheme="minorHAnsi"/>
          <w:b/>
          <w:sz w:val="22"/>
          <w:szCs w:val="22"/>
          <w:lang w:val="es-ES_tradnl"/>
        </w:rPr>
        <w:t>densidad</w:t>
      </w:r>
      <w:r w:rsidRPr="00337300">
        <w:rPr>
          <w:rFonts w:asciiTheme="minorHAnsi" w:hAnsiTheme="minorHAnsi"/>
          <w:b/>
          <w:sz w:val="22"/>
          <w:szCs w:val="22"/>
          <w:lang w:val="es-ES_tradnl"/>
        </w:rPr>
        <w:t xml:space="preserve"> de quironómidos </w:t>
      </w:r>
    </w:p>
    <w:p w:rsidR="000A2F8D" w:rsidRDefault="000A2F8D" w:rsidP="000A2F8D">
      <w:pPr>
        <w:spacing w:line="360" w:lineRule="auto"/>
        <w:rPr>
          <w:rFonts w:asciiTheme="minorHAnsi" w:hAnsiTheme="minorHAnsi"/>
          <w:sz w:val="22"/>
          <w:szCs w:val="22"/>
          <w:lang w:val="es-ES_tradnl"/>
        </w:rPr>
      </w:pPr>
      <w:r>
        <w:rPr>
          <w:rFonts w:asciiTheme="minorHAnsi" w:hAnsiTheme="minorHAnsi"/>
          <w:sz w:val="22"/>
          <w:szCs w:val="22"/>
        </w:rPr>
        <w:t xml:space="preserve">Para el análisis de la </w:t>
      </w:r>
      <w:r w:rsidR="00DA67A0">
        <w:rPr>
          <w:rFonts w:asciiTheme="minorHAnsi" w:hAnsiTheme="minorHAnsi"/>
          <w:sz w:val="22"/>
          <w:szCs w:val="22"/>
        </w:rPr>
        <w:t>densidad</w:t>
      </w:r>
      <w:r>
        <w:rPr>
          <w:rFonts w:asciiTheme="minorHAnsi" w:hAnsiTheme="minorHAnsi"/>
          <w:sz w:val="22"/>
          <w:szCs w:val="22"/>
        </w:rPr>
        <w:t xml:space="preserve"> de quironómidos </w:t>
      </w:r>
      <w:r w:rsidRPr="00337300">
        <w:rPr>
          <w:rFonts w:asciiTheme="minorHAnsi" w:hAnsiTheme="minorHAnsi"/>
          <w:sz w:val="22"/>
          <w:szCs w:val="22"/>
        </w:rPr>
        <w:t xml:space="preserve">se seleccionaron 10 sitios de muestreo en </w:t>
      </w:r>
      <w:r>
        <w:rPr>
          <w:rFonts w:asciiTheme="minorHAnsi" w:hAnsiTheme="minorHAnsi"/>
          <w:sz w:val="22"/>
          <w:szCs w:val="22"/>
        </w:rPr>
        <w:t>ambas temporadas</w:t>
      </w:r>
      <w:r w:rsidRPr="00337300">
        <w:rPr>
          <w:rFonts w:asciiTheme="minorHAnsi" w:hAnsiTheme="minorHAnsi"/>
          <w:sz w:val="22"/>
          <w:szCs w:val="22"/>
        </w:rPr>
        <w:t xml:space="preserve"> (</w:t>
      </w:r>
      <w:r>
        <w:rPr>
          <w:rFonts w:asciiTheme="minorHAnsi" w:hAnsiTheme="minorHAnsi"/>
          <w:sz w:val="22"/>
          <w:szCs w:val="22"/>
          <w:lang w:val="es-ES_tradnl"/>
        </w:rPr>
        <w:t>Tabla 1; Figura 3</w:t>
      </w:r>
      <w:r w:rsidRPr="00337300">
        <w:rPr>
          <w:rFonts w:asciiTheme="minorHAnsi" w:hAnsiTheme="minorHAnsi"/>
          <w:sz w:val="22"/>
          <w:szCs w:val="22"/>
        </w:rPr>
        <w:t>)</w:t>
      </w:r>
      <w:r>
        <w:rPr>
          <w:rFonts w:asciiTheme="minorHAnsi" w:hAnsiTheme="minorHAnsi"/>
          <w:sz w:val="22"/>
          <w:szCs w:val="22"/>
        </w:rPr>
        <w:t xml:space="preserve">. </w:t>
      </w:r>
      <w:r w:rsidRPr="00337300">
        <w:rPr>
          <w:rFonts w:asciiTheme="minorHAnsi" w:hAnsiTheme="minorHAnsi"/>
          <w:sz w:val="22"/>
          <w:szCs w:val="22"/>
          <w:lang w:val="es-ES_tradnl"/>
        </w:rPr>
        <w:t xml:space="preserve">Los quironómidos fueron colectados en lirios y en sedimento. </w:t>
      </w:r>
      <w:r w:rsidR="00BB1E6F">
        <w:rPr>
          <w:rFonts w:asciiTheme="minorHAnsi" w:hAnsiTheme="minorHAnsi"/>
          <w:sz w:val="22"/>
          <w:szCs w:val="22"/>
          <w:lang w:val="es-ES_tradnl"/>
        </w:rPr>
        <w:t>La muestra de lirio se colectó al azar.</w:t>
      </w:r>
      <w:r>
        <w:rPr>
          <w:rFonts w:asciiTheme="minorHAnsi" w:hAnsiTheme="minorHAnsi"/>
          <w:sz w:val="22"/>
          <w:szCs w:val="22"/>
          <w:lang w:val="es-ES_tradnl"/>
        </w:rPr>
        <w:t xml:space="preserve"> En caso de no registrar la </w:t>
      </w:r>
      <w:r w:rsidRPr="00337300">
        <w:rPr>
          <w:rFonts w:asciiTheme="minorHAnsi" w:hAnsiTheme="minorHAnsi"/>
          <w:sz w:val="22"/>
          <w:szCs w:val="22"/>
          <w:lang w:val="es-ES_tradnl"/>
        </w:rPr>
        <w:t xml:space="preserve">presencia de lirio en el sitio, se </w:t>
      </w:r>
      <w:r>
        <w:rPr>
          <w:rFonts w:asciiTheme="minorHAnsi" w:hAnsiTheme="minorHAnsi"/>
          <w:sz w:val="22"/>
          <w:szCs w:val="22"/>
          <w:lang w:val="es-ES_tradnl"/>
        </w:rPr>
        <w:t>registró como</w:t>
      </w:r>
      <w:r w:rsidRPr="00337300">
        <w:rPr>
          <w:rFonts w:asciiTheme="minorHAnsi" w:hAnsiTheme="minorHAnsi"/>
          <w:sz w:val="22"/>
          <w:szCs w:val="22"/>
          <w:lang w:val="es-ES_tradnl"/>
        </w:rPr>
        <w:t xml:space="preserve"> “no dato” (ND). Posteriormente</w:t>
      </w:r>
      <w:r w:rsidR="00352170">
        <w:rPr>
          <w:rFonts w:asciiTheme="minorHAnsi" w:hAnsiTheme="minorHAnsi"/>
          <w:sz w:val="22"/>
          <w:szCs w:val="22"/>
          <w:lang w:val="es-ES_tradnl"/>
        </w:rPr>
        <w:t>,</w:t>
      </w:r>
      <w:r w:rsidRPr="00337300">
        <w:rPr>
          <w:rFonts w:asciiTheme="minorHAnsi" w:hAnsiTheme="minorHAnsi"/>
          <w:sz w:val="22"/>
          <w:szCs w:val="22"/>
          <w:lang w:val="es-ES_tradnl"/>
        </w:rPr>
        <w:t xml:space="preserve"> se analizaron los lirios </w:t>
      </w:r>
      <w:r w:rsidR="00F31A15" w:rsidRPr="00F31A15">
        <w:rPr>
          <w:rFonts w:asciiTheme="minorHAnsi" w:hAnsiTheme="minorHAnsi"/>
          <w:i/>
          <w:sz w:val="22"/>
          <w:szCs w:val="22"/>
          <w:lang w:val="es-ES_tradnl"/>
        </w:rPr>
        <w:t>in situ</w:t>
      </w:r>
      <w:r w:rsidRPr="00337300">
        <w:rPr>
          <w:rFonts w:asciiTheme="minorHAnsi" w:hAnsiTheme="minorHAnsi"/>
          <w:sz w:val="22"/>
          <w:szCs w:val="22"/>
          <w:lang w:val="es-ES_tradnl"/>
        </w:rPr>
        <w:t xml:space="preserve"> para extraer los quironómidos. Se pesó la cantidad de lirio analizada, se contó el número de quironómidos extraídos y se </w:t>
      </w:r>
      <w:r>
        <w:rPr>
          <w:rFonts w:asciiTheme="minorHAnsi" w:hAnsiTheme="minorHAnsi"/>
          <w:sz w:val="22"/>
          <w:szCs w:val="22"/>
          <w:lang w:val="es-ES_tradnl"/>
        </w:rPr>
        <w:t>estandarizó a número de individuos por kilogramo de lirio.</w:t>
      </w:r>
    </w:p>
    <w:p w:rsidR="000A2F8D" w:rsidRPr="00337300" w:rsidRDefault="000A2F8D" w:rsidP="000A2F8D">
      <w:pPr>
        <w:spacing w:line="360" w:lineRule="auto"/>
        <w:rPr>
          <w:rFonts w:asciiTheme="minorHAnsi" w:hAnsiTheme="minorHAnsi"/>
          <w:sz w:val="22"/>
          <w:szCs w:val="22"/>
          <w:lang w:val="es-ES_tradnl"/>
        </w:rPr>
      </w:pPr>
      <w:r w:rsidRPr="00337300">
        <w:rPr>
          <w:rFonts w:asciiTheme="minorHAnsi" w:hAnsiTheme="minorHAnsi"/>
          <w:sz w:val="22"/>
          <w:szCs w:val="22"/>
          <w:lang w:val="es-ES_tradnl"/>
        </w:rPr>
        <w:t xml:space="preserve"> </w:t>
      </w:r>
    </w:p>
    <w:p w:rsidR="000A2F8D" w:rsidRDefault="000A2F8D" w:rsidP="000A2F8D">
      <w:pPr>
        <w:spacing w:line="360" w:lineRule="auto"/>
        <w:rPr>
          <w:rFonts w:asciiTheme="minorHAnsi" w:hAnsiTheme="minorHAnsi"/>
          <w:sz w:val="22"/>
          <w:szCs w:val="22"/>
          <w:lang w:val="es-ES_tradnl"/>
        </w:rPr>
      </w:pPr>
      <w:r>
        <w:rPr>
          <w:rFonts w:asciiTheme="minorHAnsi" w:hAnsiTheme="minorHAnsi"/>
          <w:sz w:val="22"/>
          <w:szCs w:val="22"/>
          <w:lang w:val="es-ES_tradnl"/>
        </w:rPr>
        <w:t xml:space="preserve">El </w:t>
      </w:r>
      <w:r w:rsidRPr="00337300">
        <w:rPr>
          <w:rFonts w:asciiTheme="minorHAnsi" w:hAnsiTheme="minorHAnsi"/>
          <w:sz w:val="22"/>
          <w:szCs w:val="22"/>
          <w:lang w:val="es-ES_tradnl"/>
        </w:rPr>
        <w:t xml:space="preserve">sedimento </w:t>
      </w:r>
      <w:r>
        <w:rPr>
          <w:rFonts w:asciiTheme="minorHAnsi" w:hAnsiTheme="minorHAnsi"/>
          <w:sz w:val="22"/>
          <w:szCs w:val="22"/>
          <w:lang w:val="es-ES_tradnl"/>
        </w:rPr>
        <w:t>fue colectado</w:t>
      </w:r>
      <w:r w:rsidRPr="00337300">
        <w:rPr>
          <w:rFonts w:asciiTheme="minorHAnsi" w:hAnsiTheme="minorHAnsi"/>
          <w:sz w:val="22"/>
          <w:szCs w:val="22"/>
          <w:lang w:val="es-ES_tradnl"/>
        </w:rPr>
        <w:t xml:space="preserve"> por medio de una draga tipo </w:t>
      </w:r>
      <w:proofErr w:type="spellStart"/>
      <w:r w:rsidRPr="00337300">
        <w:rPr>
          <w:rFonts w:asciiTheme="minorHAnsi" w:hAnsiTheme="minorHAnsi"/>
          <w:sz w:val="22"/>
          <w:szCs w:val="22"/>
          <w:lang w:val="es-ES_tradnl"/>
        </w:rPr>
        <w:t>Ekman</w:t>
      </w:r>
      <w:proofErr w:type="spellEnd"/>
      <w:r w:rsidRPr="00337300">
        <w:rPr>
          <w:rFonts w:asciiTheme="minorHAnsi" w:hAnsiTheme="minorHAnsi"/>
          <w:sz w:val="22"/>
          <w:szCs w:val="22"/>
          <w:lang w:val="es-ES_tradnl"/>
        </w:rPr>
        <w:t xml:space="preserve">. </w:t>
      </w:r>
      <w:r w:rsidR="00352170">
        <w:rPr>
          <w:rFonts w:asciiTheme="minorHAnsi" w:hAnsiTheme="minorHAnsi"/>
          <w:sz w:val="22"/>
          <w:szCs w:val="22"/>
          <w:lang w:val="es-ES_tradnl"/>
        </w:rPr>
        <w:t>E</w:t>
      </w:r>
      <w:r w:rsidRPr="00337300">
        <w:rPr>
          <w:rFonts w:asciiTheme="minorHAnsi" w:hAnsiTheme="minorHAnsi"/>
          <w:sz w:val="22"/>
          <w:szCs w:val="22"/>
          <w:lang w:val="es-ES_tradnl"/>
        </w:rPr>
        <w:t>n la temporada de lluvias</w:t>
      </w:r>
      <w:r w:rsidR="00352170">
        <w:rPr>
          <w:rFonts w:asciiTheme="minorHAnsi" w:hAnsiTheme="minorHAnsi"/>
          <w:sz w:val="22"/>
          <w:szCs w:val="22"/>
          <w:lang w:val="es-ES_tradnl"/>
        </w:rPr>
        <w:t>,</w:t>
      </w:r>
      <w:r w:rsidRPr="00337300">
        <w:rPr>
          <w:rFonts w:asciiTheme="minorHAnsi" w:hAnsiTheme="minorHAnsi"/>
          <w:sz w:val="22"/>
          <w:szCs w:val="22"/>
          <w:lang w:val="es-ES_tradnl"/>
        </w:rPr>
        <w:t xml:space="preserve"> </w:t>
      </w:r>
      <w:r w:rsidR="00352170">
        <w:rPr>
          <w:rFonts w:asciiTheme="minorHAnsi" w:hAnsiTheme="minorHAnsi"/>
          <w:sz w:val="22"/>
          <w:szCs w:val="22"/>
          <w:lang w:val="es-ES_tradnl"/>
        </w:rPr>
        <w:t>e</w:t>
      </w:r>
      <w:r w:rsidR="00352170" w:rsidRPr="00337300">
        <w:rPr>
          <w:rFonts w:asciiTheme="minorHAnsi" w:hAnsiTheme="minorHAnsi"/>
          <w:sz w:val="22"/>
          <w:szCs w:val="22"/>
          <w:lang w:val="es-ES_tradnl"/>
        </w:rPr>
        <w:t xml:space="preserve">l sedimento </w:t>
      </w:r>
      <w:r w:rsidRPr="00337300">
        <w:rPr>
          <w:rFonts w:asciiTheme="minorHAnsi" w:hAnsiTheme="minorHAnsi"/>
          <w:sz w:val="22"/>
          <w:szCs w:val="22"/>
          <w:lang w:val="es-ES_tradnl"/>
        </w:rPr>
        <w:t xml:space="preserve">fue almacenado en bolsas de plástico para su posterior análisis en laboratorio. En la temporada de secas, se realizo el análisis </w:t>
      </w:r>
      <w:r w:rsidR="00F31A15" w:rsidRPr="00F31A15">
        <w:rPr>
          <w:rFonts w:asciiTheme="minorHAnsi" w:hAnsiTheme="minorHAnsi"/>
          <w:i/>
          <w:sz w:val="22"/>
          <w:szCs w:val="22"/>
          <w:lang w:val="es-ES_tradnl"/>
        </w:rPr>
        <w:t>in situ</w:t>
      </w:r>
      <w:r w:rsidRPr="00337300">
        <w:rPr>
          <w:rFonts w:asciiTheme="minorHAnsi" w:hAnsiTheme="minorHAnsi"/>
          <w:sz w:val="22"/>
          <w:szCs w:val="22"/>
          <w:lang w:val="es-ES_tradnl"/>
        </w:rPr>
        <w:t xml:space="preserve">. </w:t>
      </w:r>
      <w:r w:rsidR="00352170" w:rsidRPr="00F31A15">
        <w:rPr>
          <w:rFonts w:asciiTheme="minorHAnsi" w:hAnsiTheme="minorHAnsi"/>
          <w:sz w:val="22"/>
          <w:szCs w:val="22"/>
          <w:lang w:val="es-ES_tradnl"/>
        </w:rPr>
        <w:t>En ambos casos,</w:t>
      </w:r>
      <w:r w:rsidR="00352170">
        <w:rPr>
          <w:rFonts w:asciiTheme="minorHAnsi" w:hAnsiTheme="minorHAnsi"/>
          <w:sz w:val="22"/>
          <w:szCs w:val="22"/>
          <w:lang w:val="es-ES_tradnl"/>
        </w:rPr>
        <w:t xml:space="preserve"> s</w:t>
      </w:r>
      <w:r>
        <w:rPr>
          <w:rFonts w:asciiTheme="minorHAnsi" w:hAnsiTheme="minorHAnsi"/>
          <w:sz w:val="22"/>
          <w:szCs w:val="22"/>
          <w:lang w:val="es-ES_tradnl"/>
        </w:rPr>
        <w:t xml:space="preserve">e pesó la </w:t>
      </w:r>
      <w:r w:rsidRPr="00337300">
        <w:rPr>
          <w:rFonts w:asciiTheme="minorHAnsi" w:hAnsiTheme="minorHAnsi"/>
          <w:sz w:val="22"/>
          <w:szCs w:val="22"/>
          <w:lang w:val="es-ES_tradnl"/>
        </w:rPr>
        <w:t xml:space="preserve">cantidad de sedimento extraído, se filtró a través de un tamiz de luz de malla de 1 mm y posteriormente con uno de 500 </w:t>
      </w:r>
      <w:proofErr w:type="spellStart"/>
      <w:r w:rsidRPr="00337300">
        <w:rPr>
          <w:rFonts w:asciiTheme="minorHAnsi" w:hAnsiTheme="minorHAnsi" w:cs="Calibri"/>
          <w:sz w:val="22"/>
          <w:szCs w:val="22"/>
          <w:lang w:val="es-ES_tradnl"/>
        </w:rPr>
        <w:t>μ</w:t>
      </w:r>
      <w:r w:rsidRPr="00337300">
        <w:rPr>
          <w:rFonts w:asciiTheme="minorHAnsi" w:hAnsiTheme="minorHAnsi"/>
          <w:sz w:val="22"/>
          <w:szCs w:val="22"/>
          <w:lang w:val="es-ES_tradnl"/>
        </w:rPr>
        <w:t>m</w:t>
      </w:r>
      <w:proofErr w:type="spellEnd"/>
      <w:r w:rsidRPr="00337300">
        <w:rPr>
          <w:rFonts w:asciiTheme="minorHAnsi" w:hAnsiTheme="minorHAnsi"/>
          <w:sz w:val="22"/>
          <w:szCs w:val="22"/>
          <w:lang w:val="es-ES_tradnl"/>
        </w:rPr>
        <w:t>. Se contó el número de qui</w:t>
      </w:r>
      <w:r w:rsidR="00352170">
        <w:rPr>
          <w:rFonts w:asciiTheme="minorHAnsi" w:hAnsiTheme="minorHAnsi"/>
          <w:sz w:val="22"/>
          <w:szCs w:val="22"/>
          <w:lang w:val="es-ES_tradnl"/>
        </w:rPr>
        <w:t>ronómidos extraídos y se realizó</w:t>
      </w:r>
      <w:r w:rsidRPr="00337300">
        <w:rPr>
          <w:rFonts w:asciiTheme="minorHAnsi" w:hAnsiTheme="minorHAnsi"/>
          <w:sz w:val="22"/>
          <w:szCs w:val="22"/>
          <w:lang w:val="es-ES_tradnl"/>
        </w:rPr>
        <w:t xml:space="preserve"> un</w:t>
      </w:r>
      <w:r>
        <w:rPr>
          <w:rFonts w:asciiTheme="minorHAnsi" w:hAnsiTheme="minorHAnsi"/>
          <w:sz w:val="22"/>
          <w:szCs w:val="22"/>
          <w:lang w:val="es-ES_tradnl"/>
        </w:rPr>
        <w:t>a</w:t>
      </w:r>
      <w:r w:rsidRPr="00337300">
        <w:rPr>
          <w:rFonts w:asciiTheme="minorHAnsi" w:hAnsiTheme="minorHAnsi"/>
          <w:sz w:val="22"/>
          <w:szCs w:val="22"/>
          <w:lang w:val="es-ES_tradnl"/>
        </w:rPr>
        <w:t xml:space="preserve"> </w:t>
      </w:r>
      <w:r>
        <w:rPr>
          <w:rFonts w:asciiTheme="minorHAnsi" w:hAnsiTheme="minorHAnsi"/>
          <w:sz w:val="22"/>
          <w:szCs w:val="22"/>
          <w:lang w:val="es-ES_tradnl"/>
        </w:rPr>
        <w:t>estandarización a núm</w:t>
      </w:r>
      <w:r w:rsidR="00352170">
        <w:rPr>
          <w:rFonts w:asciiTheme="minorHAnsi" w:hAnsiTheme="minorHAnsi"/>
          <w:sz w:val="22"/>
          <w:szCs w:val="22"/>
          <w:lang w:val="es-ES_tradnl"/>
        </w:rPr>
        <w:t>ero de individuos por kilogramo</w:t>
      </w:r>
      <w:r>
        <w:rPr>
          <w:rFonts w:asciiTheme="minorHAnsi" w:hAnsiTheme="minorHAnsi"/>
          <w:sz w:val="22"/>
          <w:szCs w:val="22"/>
          <w:lang w:val="es-ES_tradnl"/>
        </w:rPr>
        <w:t xml:space="preserve"> de sedimento.</w:t>
      </w:r>
    </w:p>
    <w:p w:rsidR="00BB1E6F" w:rsidRDefault="00BB1E6F" w:rsidP="00AC36B1">
      <w:pPr>
        <w:spacing w:line="360" w:lineRule="auto"/>
        <w:ind w:firstLine="1418"/>
        <w:jc w:val="center"/>
        <w:rPr>
          <w:rFonts w:asciiTheme="minorHAnsi" w:hAnsiTheme="minorHAnsi"/>
          <w:sz w:val="22"/>
          <w:szCs w:val="22"/>
          <w:lang w:val="es-ES_tradnl"/>
        </w:rPr>
      </w:pPr>
    </w:p>
    <w:p w:rsidR="000A2F8D" w:rsidRDefault="000A2F8D" w:rsidP="00AC36B1">
      <w:pPr>
        <w:spacing w:line="360" w:lineRule="auto"/>
        <w:ind w:left="1560" w:right="992"/>
        <w:jc w:val="center"/>
        <w:rPr>
          <w:rFonts w:asciiTheme="minorHAnsi" w:hAnsiTheme="minorHAnsi"/>
          <w:sz w:val="20"/>
          <w:szCs w:val="20"/>
          <w:lang w:val="es-ES_tradnl"/>
        </w:rPr>
      </w:pPr>
      <w:r w:rsidRPr="00E47A7B">
        <w:rPr>
          <w:rFonts w:asciiTheme="minorHAnsi" w:hAnsiTheme="minorHAnsi"/>
          <w:sz w:val="20"/>
          <w:szCs w:val="20"/>
          <w:lang w:val="es-ES_tradnl"/>
        </w:rPr>
        <w:t xml:space="preserve">Tabla 1. Puntos de muestreo para el análisis </w:t>
      </w:r>
      <w:r>
        <w:rPr>
          <w:rFonts w:asciiTheme="minorHAnsi" w:hAnsiTheme="minorHAnsi"/>
          <w:sz w:val="20"/>
          <w:szCs w:val="20"/>
          <w:lang w:val="es-ES_tradnl"/>
        </w:rPr>
        <w:t xml:space="preserve">de nutrientes, análisis bacteriológico </w:t>
      </w:r>
      <w:r w:rsidRPr="00E47A7B">
        <w:rPr>
          <w:rFonts w:asciiTheme="minorHAnsi" w:hAnsiTheme="minorHAnsi"/>
          <w:sz w:val="20"/>
          <w:szCs w:val="20"/>
          <w:lang w:val="es-ES_tradnl"/>
        </w:rPr>
        <w:t xml:space="preserve">y </w:t>
      </w:r>
      <w:r>
        <w:rPr>
          <w:rFonts w:asciiTheme="minorHAnsi" w:hAnsiTheme="minorHAnsi"/>
          <w:sz w:val="20"/>
          <w:szCs w:val="20"/>
          <w:lang w:val="es-ES_tradnl"/>
        </w:rPr>
        <w:t xml:space="preserve">análisis </w:t>
      </w:r>
      <w:r w:rsidRPr="00E47A7B">
        <w:rPr>
          <w:rFonts w:asciiTheme="minorHAnsi" w:hAnsiTheme="minorHAnsi"/>
          <w:sz w:val="20"/>
          <w:szCs w:val="20"/>
          <w:lang w:val="es-ES_tradnl"/>
        </w:rPr>
        <w:t>de densidad de quironómidos.</w:t>
      </w:r>
    </w:p>
    <w:p w:rsidR="00AC36B1" w:rsidRPr="007719C5" w:rsidRDefault="00AC36B1" w:rsidP="00AC36B1">
      <w:pPr>
        <w:spacing w:line="360" w:lineRule="auto"/>
        <w:ind w:left="1416" w:right="992" w:firstLine="2"/>
        <w:jc w:val="center"/>
        <w:rPr>
          <w:rFonts w:asciiTheme="minorHAnsi" w:hAnsiTheme="minorHAnsi"/>
          <w:sz w:val="22"/>
          <w:szCs w:val="22"/>
          <w:lang w:val="es-ES_tradnl"/>
        </w:rPr>
      </w:pPr>
      <w:r>
        <w:rPr>
          <w:rFonts w:asciiTheme="minorHAnsi" w:hAnsiTheme="minorHAnsi"/>
          <w:noProof/>
          <w:sz w:val="22"/>
          <w:szCs w:val="22"/>
          <w:lang w:eastAsia="es-MX"/>
        </w:rPr>
        <w:drawing>
          <wp:inline distT="0" distB="0" distL="0" distR="0">
            <wp:extent cx="4480560" cy="3200400"/>
            <wp:effectExtent l="19050" t="0" r="0" b="0"/>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l="14187" t="28645" r="39715" b="15089"/>
                    <a:stretch>
                      <a:fillRect/>
                    </a:stretch>
                  </pic:blipFill>
                  <pic:spPr bwMode="auto">
                    <a:xfrm>
                      <a:off x="0" y="0"/>
                      <a:ext cx="4483592" cy="3202566"/>
                    </a:xfrm>
                    <a:prstGeom prst="rect">
                      <a:avLst/>
                    </a:prstGeom>
                    <a:noFill/>
                    <a:ln w="9525">
                      <a:noFill/>
                      <a:miter lim="800000"/>
                      <a:headEnd/>
                      <a:tailEnd/>
                    </a:ln>
                  </pic:spPr>
                </pic:pic>
              </a:graphicData>
            </a:graphic>
          </wp:inline>
        </w:drawing>
      </w:r>
    </w:p>
    <w:p w:rsidR="000A2F8D" w:rsidRPr="00337300" w:rsidRDefault="00DA2C0B" w:rsidP="000A2F8D">
      <w:pPr>
        <w:spacing w:line="360" w:lineRule="auto"/>
        <w:jc w:val="center"/>
        <w:rPr>
          <w:rFonts w:asciiTheme="minorHAnsi" w:hAnsiTheme="minorHAnsi"/>
          <w:sz w:val="22"/>
          <w:szCs w:val="22"/>
          <w:highlight w:val="yellow"/>
          <w:lang w:val="es-ES_tradnl"/>
        </w:rPr>
      </w:pPr>
      <w:r w:rsidRPr="00DA2C0B">
        <w:rPr>
          <w:rFonts w:asciiTheme="minorHAnsi" w:hAnsiTheme="minorHAnsi"/>
          <w:noProof/>
          <w:sz w:val="22"/>
          <w:szCs w:val="22"/>
          <w:lang w:val="en-US" w:eastAsia="en-US"/>
        </w:rPr>
        <w:pict>
          <v:shapetype id="_x0000_t202" coordsize="21600,21600" o:spt="202" path="m,l,21600r21600,l21600,xe">
            <v:stroke joinstyle="miter"/>
            <v:path gradientshapeok="t" o:connecttype="rect"/>
          </v:shapetype>
          <v:shape id="Text Box 12" o:spid="_x0000_s1027" type="#_x0000_t202" style="position:absolute;left:0;text-align:left;margin-left:122.5pt;margin-top:186pt;width:8.95pt;height:19.9pt;z-index:2516628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" stroked="f">
            <v:textbox>
              <w:txbxContent>
                <w:p w:rsidR="00EE0B9C" w:rsidRPr="003C0538" w:rsidRDefault="00EE0B9C" w:rsidP="00AC36B1">
                  <w:pPr>
                    <w:jc w:val="right"/>
                    <w:rPr>
                      <w:rFonts w:asciiTheme="minorHAnsi" w:hAnsiTheme="minorHAnsi"/>
                      <w:sz w:val="20"/>
                      <w:szCs w:val="20"/>
                    </w:rPr>
                  </w:pPr>
                  <w:r w:rsidRPr="003C0538">
                    <w:rPr>
                      <w:rFonts w:asciiTheme="minorHAnsi" w:hAnsiTheme="minorHAnsi"/>
                      <w:sz w:val="20"/>
                      <w:szCs w:val="20"/>
                    </w:rPr>
                    <w:t>IO</w:t>
                  </w:r>
                </w:p>
              </w:txbxContent>
            </v:textbox>
          </v:shape>
        </w:pict>
      </w:r>
    </w:p>
    <w:p w:rsidR="005B236E" w:rsidRDefault="005B236E" w:rsidP="000A2F8D">
      <w:pPr>
        <w:spacing w:line="360" w:lineRule="auto"/>
        <w:ind w:left="-1134" w:right="-851"/>
        <w:jc w:val="center"/>
        <w:rPr>
          <w:rFonts w:asciiTheme="minorHAnsi" w:hAnsiTheme="minorHAnsi"/>
          <w:sz w:val="22"/>
          <w:szCs w:val="22"/>
          <w:lang w:val="es-ES_tradnl"/>
        </w:rPr>
      </w:pPr>
    </w:p>
    <w:p w:rsidR="005B236E" w:rsidRDefault="005B236E" w:rsidP="000A2F8D">
      <w:pPr>
        <w:spacing w:line="360" w:lineRule="auto"/>
        <w:ind w:left="-1134" w:right="-851"/>
        <w:jc w:val="center"/>
        <w:rPr>
          <w:rFonts w:asciiTheme="minorHAnsi" w:hAnsiTheme="minorHAnsi"/>
          <w:sz w:val="22"/>
          <w:szCs w:val="22"/>
          <w:lang w:val="es-ES_tradnl"/>
        </w:rPr>
      </w:pPr>
    </w:p>
    <w:p w:rsidR="000A2F8D" w:rsidRPr="00337300" w:rsidRDefault="000A2F8D" w:rsidP="000A2F8D">
      <w:pPr>
        <w:spacing w:line="360" w:lineRule="auto"/>
        <w:ind w:left="-1134" w:right="-851"/>
        <w:jc w:val="center"/>
        <w:rPr>
          <w:rFonts w:asciiTheme="minorHAnsi" w:hAnsiTheme="minorHAnsi"/>
          <w:sz w:val="22"/>
          <w:szCs w:val="22"/>
          <w:highlight w:val="yellow"/>
          <w:lang w:val="es-ES_tradnl"/>
        </w:rPr>
      </w:pPr>
      <w:r w:rsidRPr="00337300">
        <w:rPr>
          <w:rFonts w:asciiTheme="minorHAnsi" w:hAnsiTheme="minorHAnsi"/>
          <w:noProof/>
          <w:sz w:val="22"/>
          <w:szCs w:val="22"/>
          <w:lang w:eastAsia="es-MX"/>
        </w:rPr>
        <w:drawing>
          <wp:inline distT="0" distB="0" distL="0" distR="0">
            <wp:extent cx="4904079" cy="3779766"/>
            <wp:effectExtent l="19050" t="0" r="0" b="0"/>
            <wp:docPr id="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srcRect l="20077" t="12059" r="20958" b="7059"/>
                    <a:stretch>
                      <a:fillRect/>
                    </a:stretch>
                  </pic:blipFill>
                  <pic:spPr bwMode="auto">
                    <a:xfrm>
                      <a:off x="0" y="0"/>
                      <a:ext cx="4906769" cy="3781840"/>
                    </a:xfrm>
                    <a:prstGeom prst="rect">
                      <a:avLst/>
                    </a:prstGeom>
                    <a:noFill/>
                    <a:ln w="9525">
                      <a:noFill/>
                      <a:miter lim="800000"/>
                      <a:headEnd/>
                      <a:tailEnd/>
                    </a:ln>
                  </pic:spPr>
                </pic:pic>
              </a:graphicData>
            </a:graphic>
          </wp:inline>
        </w:drawing>
      </w:r>
    </w:p>
    <w:p w:rsidR="000A2F8D" w:rsidRPr="00E47A7B" w:rsidRDefault="000A2F8D" w:rsidP="005B236E">
      <w:pPr>
        <w:spacing w:line="360" w:lineRule="auto"/>
        <w:ind w:left="567" w:right="850"/>
        <w:jc w:val="both"/>
        <w:rPr>
          <w:rFonts w:asciiTheme="minorHAnsi" w:hAnsiTheme="minorHAnsi"/>
          <w:sz w:val="20"/>
          <w:szCs w:val="20"/>
          <w:lang w:val="es-ES_tradnl"/>
        </w:rPr>
      </w:pPr>
      <w:r w:rsidRPr="00E47A7B">
        <w:rPr>
          <w:rFonts w:asciiTheme="minorHAnsi" w:hAnsiTheme="minorHAnsi"/>
          <w:sz w:val="20"/>
          <w:szCs w:val="20"/>
          <w:lang w:val="es-ES_tradnl"/>
        </w:rPr>
        <w:t xml:space="preserve">Figura 3. Puntos de muestreo para el </w:t>
      </w:r>
      <w:r w:rsidR="00BB1E6F">
        <w:rPr>
          <w:rFonts w:asciiTheme="minorHAnsi" w:hAnsiTheme="minorHAnsi"/>
          <w:sz w:val="20"/>
          <w:szCs w:val="20"/>
          <w:lang w:val="es-ES_tradnl"/>
        </w:rPr>
        <w:t xml:space="preserve">análisis de </w:t>
      </w:r>
      <w:r w:rsidR="00BB1E6F" w:rsidRPr="00BB1E6F">
        <w:rPr>
          <w:rFonts w:asciiTheme="minorHAnsi" w:hAnsiTheme="minorHAnsi"/>
          <w:sz w:val="20"/>
          <w:szCs w:val="20"/>
          <w:lang w:val="es-ES_tradnl"/>
        </w:rPr>
        <w:t>nutrientes, bacteriológico</w:t>
      </w:r>
      <w:r w:rsidRPr="00BB1E6F">
        <w:rPr>
          <w:rFonts w:asciiTheme="minorHAnsi" w:hAnsiTheme="minorHAnsi"/>
          <w:sz w:val="20"/>
          <w:szCs w:val="20"/>
          <w:lang w:val="es-ES_tradnl"/>
        </w:rPr>
        <w:t xml:space="preserve"> y </w:t>
      </w:r>
      <w:r w:rsidR="00BB1E6F" w:rsidRPr="00BB1E6F">
        <w:rPr>
          <w:rFonts w:asciiTheme="minorHAnsi" w:hAnsiTheme="minorHAnsi"/>
          <w:sz w:val="20"/>
          <w:szCs w:val="20"/>
          <w:lang w:val="es-ES_tradnl"/>
        </w:rPr>
        <w:t>de densidad de quironómidos</w:t>
      </w:r>
      <w:r w:rsidRPr="00BB1E6F">
        <w:rPr>
          <w:rFonts w:asciiTheme="minorHAnsi" w:hAnsiTheme="minorHAnsi"/>
          <w:sz w:val="20"/>
          <w:szCs w:val="20"/>
          <w:lang w:val="es-ES_tradnl"/>
        </w:rPr>
        <w:t>. 1:</w:t>
      </w:r>
      <w:r w:rsidRPr="00E47A7B">
        <w:rPr>
          <w:rFonts w:asciiTheme="minorHAnsi" w:hAnsiTheme="minorHAnsi"/>
          <w:sz w:val="20"/>
          <w:szCs w:val="20"/>
          <w:lang w:val="es-ES_tradnl"/>
        </w:rPr>
        <w:t xml:space="preserve"> Tzintzuntzan; 2: San Jerónimo; 3: Cuello; 4: Pacanda; 5: </w:t>
      </w:r>
      <w:proofErr w:type="spellStart"/>
      <w:r w:rsidRPr="00E47A7B">
        <w:rPr>
          <w:rFonts w:asciiTheme="minorHAnsi" w:hAnsiTheme="minorHAnsi"/>
          <w:sz w:val="20"/>
          <w:szCs w:val="20"/>
          <w:lang w:val="es-ES_tradnl"/>
        </w:rPr>
        <w:t>Napizaro</w:t>
      </w:r>
      <w:proofErr w:type="spellEnd"/>
      <w:r w:rsidRPr="00E47A7B">
        <w:rPr>
          <w:rFonts w:asciiTheme="minorHAnsi" w:hAnsiTheme="minorHAnsi"/>
          <w:sz w:val="20"/>
          <w:szCs w:val="20"/>
          <w:lang w:val="es-ES_tradnl"/>
        </w:rPr>
        <w:t>; 6: Janitzio; 7: Ja</w:t>
      </w:r>
      <w:r w:rsidR="000E7F59">
        <w:rPr>
          <w:rFonts w:asciiTheme="minorHAnsi" w:hAnsiTheme="minorHAnsi"/>
          <w:sz w:val="20"/>
          <w:szCs w:val="20"/>
          <w:lang w:val="es-ES_tradnl"/>
        </w:rPr>
        <w:t>rácuaro; 8: Camino Hitzio; 9: I</w:t>
      </w:r>
      <w:r w:rsidRPr="00E47A7B">
        <w:rPr>
          <w:rFonts w:asciiTheme="minorHAnsi" w:hAnsiTheme="minorHAnsi"/>
          <w:sz w:val="20"/>
          <w:szCs w:val="20"/>
          <w:lang w:val="es-ES_tradnl"/>
        </w:rPr>
        <w:t>huatzio; 10: Embarcadero. A: Lluvias</w:t>
      </w:r>
      <w:r>
        <w:rPr>
          <w:rFonts w:asciiTheme="minorHAnsi" w:hAnsiTheme="minorHAnsi"/>
          <w:sz w:val="20"/>
          <w:szCs w:val="20"/>
          <w:lang w:val="es-ES_tradnl"/>
        </w:rPr>
        <w:t xml:space="preserve"> (rojo)</w:t>
      </w:r>
      <w:r w:rsidRPr="00E47A7B">
        <w:rPr>
          <w:rFonts w:asciiTheme="minorHAnsi" w:hAnsiTheme="minorHAnsi"/>
          <w:sz w:val="20"/>
          <w:szCs w:val="20"/>
          <w:lang w:val="es-ES_tradnl"/>
        </w:rPr>
        <w:t>, B: Secas</w:t>
      </w:r>
      <w:r>
        <w:rPr>
          <w:rFonts w:asciiTheme="minorHAnsi" w:hAnsiTheme="minorHAnsi"/>
          <w:sz w:val="20"/>
          <w:szCs w:val="20"/>
          <w:lang w:val="es-ES_tradnl"/>
        </w:rPr>
        <w:t xml:space="preserve"> (blanco)</w:t>
      </w:r>
      <w:r w:rsidRPr="00E47A7B">
        <w:rPr>
          <w:rFonts w:asciiTheme="minorHAnsi" w:hAnsiTheme="minorHAnsi"/>
          <w:sz w:val="20"/>
          <w:szCs w:val="20"/>
          <w:lang w:val="es-ES_tradnl"/>
        </w:rPr>
        <w:t xml:space="preserve">. Imagen obtenida a partir de Google </w:t>
      </w:r>
      <w:proofErr w:type="spellStart"/>
      <w:r w:rsidRPr="00E47A7B">
        <w:rPr>
          <w:rFonts w:asciiTheme="minorHAnsi" w:hAnsiTheme="minorHAnsi"/>
          <w:sz w:val="20"/>
          <w:szCs w:val="20"/>
          <w:lang w:val="es-ES_tradnl"/>
        </w:rPr>
        <w:t>Earth</w:t>
      </w:r>
      <w:proofErr w:type="spellEnd"/>
      <w:r w:rsidRPr="00E47A7B">
        <w:rPr>
          <w:rFonts w:asciiTheme="minorHAnsi" w:hAnsiTheme="minorHAnsi"/>
          <w:sz w:val="20"/>
          <w:szCs w:val="20"/>
          <w:lang w:val="es-ES_tradnl"/>
        </w:rPr>
        <w:t>.</w:t>
      </w:r>
    </w:p>
    <w:p w:rsidR="000A2F8D" w:rsidRDefault="000A2F8D" w:rsidP="000A2F8D">
      <w:pPr>
        <w:spacing w:line="360" w:lineRule="auto"/>
        <w:rPr>
          <w:rFonts w:asciiTheme="minorHAnsi" w:hAnsiTheme="minorHAnsi"/>
          <w:noProof/>
          <w:sz w:val="22"/>
          <w:szCs w:val="22"/>
          <w:lang w:val="es-ES_tradnl" w:eastAsia="es-MX"/>
        </w:rPr>
      </w:pPr>
    </w:p>
    <w:p w:rsidR="00C47C85" w:rsidRDefault="00C47C85" w:rsidP="000A2F8D">
      <w:pPr>
        <w:spacing w:line="360" w:lineRule="auto"/>
        <w:rPr>
          <w:rFonts w:asciiTheme="minorHAnsi" w:hAnsiTheme="minorHAnsi"/>
          <w:noProof/>
          <w:sz w:val="22"/>
          <w:szCs w:val="22"/>
          <w:lang w:val="es-ES_tradnl" w:eastAsia="es-MX"/>
        </w:rPr>
      </w:pPr>
    </w:p>
    <w:p w:rsidR="00C47C85" w:rsidRDefault="00C47C85" w:rsidP="000A2F8D">
      <w:pPr>
        <w:spacing w:line="360" w:lineRule="auto"/>
        <w:rPr>
          <w:rFonts w:asciiTheme="minorHAnsi" w:hAnsiTheme="minorHAnsi"/>
          <w:noProof/>
          <w:sz w:val="22"/>
          <w:szCs w:val="22"/>
          <w:lang w:val="es-ES_tradnl" w:eastAsia="es-MX"/>
        </w:rPr>
      </w:pPr>
    </w:p>
    <w:p w:rsidR="00C47C85" w:rsidRDefault="00C47C85" w:rsidP="000A2F8D">
      <w:pPr>
        <w:spacing w:line="360" w:lineRule="auto"/>
        <w:rPr>
          <w:rFonts w:asciiTheme="minorHAnsi" w:hAnsiTheme="minorHAnsi"/>
          <w:noProof/>
          <w:sz w:val="22"/>
          <w:szCs w:val="22"/>
          <w:lang w:val="es-ES_tradnl" w:eastAsia="es-MX"/>
        </w:rPr>
      </w:pPr>
    </w:p>
    <w:p w:rsidR="00C47C85" w:rsidRDefault="00C47C85" w:rsidP="000A2F8D">
      <w:pPr>
        <w:spacing w:line="360" w:lineRule="auto"/>
        <w:rPr>
          <w:rFonts w:asciiTheme="minorHAnsi" w:hAnsiTheme="minorHAnsi"/>
          <w:noProof/>
          <w:sz w:val="22"/>
          <w:szCs w:val="22"/>
          <w:lang w:val="es-ES_tradnl" w:eastAsia="es-MX"/>
        </w:rPr>
      </w:pPr>
    </w:p>
    <w:p w:rsidR="00C47C85" w:rsidRDefault="00C47C85" w:rsidP="000A2F8D">
      <w:pPr>
        <w:spacing w:line="360" w:lineRule="auto"/>
        <w:rPr>
          <w:rFonts w:asciiTheme="minorHAnsi" w:hAnsiTheme="minorHAnsi"/>
          <w:noProof/>
          <w:sz w:val="22"/>
          <w:szCs w:val="22"/>
          <w:lang w:val="es-ES_tradnl" w:eastAsia="es-MX"/>
        </w:rPr>
      </w:pPr>
    </w:p>
    <w:p w:rsidR="00C47C85" w:rsidRDefault="00C47C85" w:rsidP="000A2F8D">
      <w:pPr>
        <w:spacing w:line="360" w:lineRule="auto"/>
        <w:rPr>
          <w:rFonts w:asciiTheme="minorHAnsi" w:hAnsiTheme="minorHAnsi"/>
          <w:noProof/>
          <w:sz w:val="22"/>
          <w:szCs w:val="22"/>
          <w:lang w:val="es-ES_tradnl" w:eastAsia="es-MX"/>
        </w:rPr>
      </w:pPr>
    </w:p>
    <w:p w:rsidR="00C47C85" w:rsidRDefault="00C47C85" w:rsidP="000A2F8D">
      <w:pPr>
        <w:spacing w:line="360" w:lineRule="auto"/>
        <w:rPr>
          <w:rFonts w:asciiTheme="minorHAnsi" w:hAnsiTheme="minorHAnsi"/>
          <w:noProof/>
          <w:sz w:val="22"/>
          <w:szCs w:val="22"/>
          <w:lang w:val="es-ES_tradnl" w:eastAsia="es-MX"/>
        </w:rPr>
      </w:pPr>
    </w:p>
    <w:p w:rsidR="00C47C85" w:rsidRDefault="00C47C85" w:rsidP="000A2F8D">
      <w:pPr>
        <w:spacing w:line="360" w:lineRule="auto"/>
        <w:rPr>
          <w:rFonts w:asciiTheme="minorHAnsi" w:hAnsiTheme="minorHAnsi"/>
          <w:noProof/>
          <w:sz w:val="22"/>
          <w:szCs w:val="22"/>
          <w:lang w:val="es-ES_tradnl" w:eastAsia="es-MX"/>
        </w:rPr>
      </w:pPr>
    </w:p>
    <w:p w:rsidR="00AC36B1" w:rsidRDefault="00AC36B1" w:rsidP="000A2F8D">
      <w:pPr>
        <w:spacing w:line="360" w:lineRule="auto"/>
        <w:rPr>
          <w:rFonts w:asciiTheme="minorHAnsi" w:hAnsiTheme="minorHAnsi"/>
          <w:noProof/>
          <w:sz w:val="22"/>
          <w:szCs w:val="22"/>
          <w:lang w:val="es-ES_tradnl" w:eastAsia="es-MX"/>
        </w:rPr>
      </w:pPr>
    </w:p>
    <w:p w:rsidR="00AC36B1" w:rsidRDefault="00AC36B1" w:rsidP="000A2F8D">
      <w:pPr>
        <w:spacing w:line="360" w:lineRule="auto"/>
        <w:rPr>
          <w:rFonts w:asciiTheme="minorHAnsi" w:hAnsiTheme="minorHAnsi"/>
          <w:noProof/>
          <w:sz w:val="22"/>
          <w:szCs w:val="22"/>
          <w:lang w:val="es-ES_tradnl" w:eastAsia="es-MX"/>
        </w:rPr>
      </w:pPr>
    </w:p>
    <w:p w:rsidR="005B236E" w:rsidRDefault="005B236E" w:rsidP="000A2F8D">
      <w:pPr>
        <w:spacing w:line="360" w:lineRule="auto"/>
        <w:rPr>
          <w:rFonts w:asciiTheme="minorHAnsi" w:hAnsiTheme="minorHAnsi"/>
          <w:noProof/>
          <w:sz w:val="22"/>
          <w:szCs w:val="22"/>
          <w:lang w:val="es-ES_tradnl" w:eastAsia="es-MX"/>
        </w:rPr>
      </w:pPr>
    </w:p>
    <w:p w:rsidR="000A2F8D" w:rsidRPr="00337300" w:rsidRDefault="000A2F8D" w:rsidP="000A2F8D">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lastRenderedPageBreak/>
        <w:t>3. RESULTADOS</w:t>
      </w:r>
    </w:p>
    <w:p w:rsidR="000A2F8D" w:rsidRPr="00337300" w:rsidRDefault="000A2F8D" w:rsidP="000A2F8D">
      <w:pPr>
        <w:spacing w:line="360" w:lineRule="auto"/>
        <w:rPr>
          <w:rFonts w:asciiTheme="minorHAnsi" w:hAnsiTheme="minorHAnsi"/>
          <w:b/>
          <w:sz w:val="22"/>
          <w:szCs w:val="22"/>
          <w:highlight w:val="yellow"/>
          <w:lang w:val="es-ES_tradnl"/>
        </w:rPr>
      </w:pPr>
    </w:p>
    <w:p w:rsidR="000A2F8D" w:rsidRPr="00337300" w:rsidRDefault="000A2F8D" w:rsidP="000A2F8D">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3.1 An</w:t>
      </w:r>
      <w:r>
        <w:rPr>
          <w:rFonts w:asciiTheme="minorHAnsi" w:hAnsiTheme="minorHAnsi"/>
          <w:b/>
          <w:sz w:val="22"/>
          <w:szCs w:val="22"/>
          <w:lang w:val="es-ES_tradnl"/>
        </w:rPr>
        <w:t>álisis de la comunidad de peces</w:t>
      </w:r>
    </w:p>
    <w:p w:rsidR="000A2F8D" w:rsidRPr="00337300" w:rsidRDefault="000A2F8D" w:rsidP="000A2F8D">
      <w:pPr>
        <w:spacing w:line="360" w:lineRule="auto"/>
        <w:rPr>
          <w:rFonts w:asciiTheme="minorHAnsi" w:hAnsiTheme="minorHAnsi"/>
          <w:b/>
          <w:sz w:val="22"/>
          <w:szCs w:val="22"/>
          <w:lang w:val="es-ES_tradnl"/>
        </w:rPr>
      </w:pPr>
    </w:p>
    <w:p w:rsidR="000A2F8D" w:rsidRDefault="000A2F8D" w:rsidP="000A2F8D">
      <w:pPr>
        <w:spacing w:line="360" w:lineRule="auto"/>
        <w:rPr>
          <w:rFonts w:asciiTheme="minorHAnsi" w:hAnsiTheme="minorHAnsi"/>
          <w:b/>
          <w:sz w:val="22"/>
          <w:szCs w:val="22"/>
        </w:rPr>
      </w:pPr>
      <w:r w:rsidRPr="00337300">
        <w:rPr>
          <w:rFonts w:asciiTheme="minorHAnsi" w:hAnsiTheme="minorHAnsi"/>
          <w:b/>
          <w:sz w:val="22"/>
          <w:szCs w:val="22"/>
          <w:lang w:val="es-ES_tradnl"/>
        </w:rPr>
        <w:t xml:space="preserve">3.1.1. </w:t>
      </w:r>
      <w:r w:rsidRPr="00337300">
        <w:rPr>
          <w:rFonts w:asciiTheme="minorHAnsi" w:hAnsiTheme="minorHAnsi"/>
          <w:b/>
          <w:sz w:val="22"/>
          <w:szCs w:val="22"/>
        </w:rPr>
        <w:t xml:space="preserve">Kilogramos totales </w:t>
      </w:r>
    </w:p>
    <w:p w:rsidR="000A2F8D" w:rsidRPr="00337300" w:rsidRDefault="000A2F8D" w:rsidP="000A2F8D">
      <w:pPr>
        <w:spacing w:line="360" w:lineRule="auto"/>
        <w:rPr>
          <w:rFonts w:asciiTheme="minorHAnsi" w:hAnsiTheme="minorHAnsi"/>
          <w:sz w:val="22"/>
          <w:szCs w:val="22"/>
        </w:rPr>
      </w:pPr>
      <w:r>
        <w:rPr>
          <w:rFonts w:asciiTheme="minorHAnsi" w:hAnsiTheme="minorHAnsi"/>
          <w:sz w:val="22"/>
          <w:szCs w:val="22"/>
          <w:lang w:val="es-ES_tradnl"/>
        </w:rPr>
        <w:t xml:space="preserve">La captura </w:t>
      </w:r>
      <w:r w:rsidR="00352170">
        <w:rPr>
          <w:rFonts w:asciiTheme="minorHAnsi" w:hAnsiTheme="minorHAnsi"/>
          <w:sz w:val="22"/>
          <w:szCs w:val="22"/>
          <w:lang w:val="es-ES_tradnl"/>
        </w:rPr>
        <w:t xml:space="preserve">de peces </w:t>
      </w:r>
      <w:r>
        <w:rPr>
          <w:rFonts w:asciiTheme="minorHAnsi" w:hAnsiTheme="minorHAnsi"/>
          <w:sz w:val="22"/>
          <w:szCs w:val="22"/>
          <w:lang w:val="es-ES_tradnl"/>
        </w:rPr>
        <w:t xml:space="preserve">en temporada de lluvias fue mayor que en temporada de secas </w:t>
      </w:r>
      <w:r>
        <w:rPr>
          <w:rFonts w:asciiTheme="minorHAnsi" w:hAnsiTheme="minorHAnsi"/>
          <w:sz w:val="22"/>
          <w:szCs w:val="22"/>
        </w:rPr>
        <w:t>(Figura 4</w:t>
      </w:r>
      <w:r w:rsidRPr="00337300">
        <w:rPr>
          <w:rFonts w:asciiTheme="minorHAnsi" w:hAnsiTheme="minorHAnsi"/>
          <w:sz w:val="22"/>
          <w:szCs w:val="22"/>
        </w:rPr>
        <w:t>). En</w:t>
      </w:r>
      <w:r w:rsidR="00F31A15">
        <w:rPr>
          <w:rFonts w:asciiTheme="minorHAnsi" w:hAnsiTheme="minorHAnsi"/>
          <w:sz w:val="22"/>
          <w:szCs w:val="22"/>
        </w:rPr>
        <w:t xml:space="preserve"> ambas temporadas se capturó una mayor cantidad de biomasa </w:t>
      </w:r>
      <w:r w:rsidR="00352170">
        <w:rPr>
          <w:rFonts w:asciiTheme="minorHAnsi" w:hAnsiTheme="minorHAnsi"/>
          <w:sz w:val="22"/>
          <w:szCs w:val="22"/>
        </w:rPr>
        <w:t xml:space="preserve">de carpa, mientras que los </w:t>
      </w:r>
      <w:proofErr w:type="spellStart"/>
      <w:r w:rsidR="00352170">
        <w:rPr>
          <w:rFonts w:asciiTheme="minorHAnsi" w:hAnsiTheme="minorHAnsi"/>
          <w:sz w:val="22"/>
          <w:szCs w:val="22"/>
        </w:rPr>
        <w:t>poecí</w:t>
      </w:r>
      <w:r w:rsidRPr="00337300">
        <w:rPr>
          <w:rFonts w:asciiTheme="minorHAnsi" w:hAnsiTheme="minorHAnsi"/>
          <w:sz w:val="22"/>
          <w:szCs w:val="22"/>
        </w:rPr>
        <w:t>lidos</w:t>
      </w:r>
      <w:proofErr w:type="spellEnd"/>
      <w:r w:rsidRPr="00337300">
        <w:rPr>
          <w:rFonts w:asciiTheme="minorHAnsi" w:hAnsiTheme="minorHAnsi"/>
          <w:sz w:val="22"/>
          <w:szCs w:val="22"/>
        </w:rPr>
        <w:t xml:space="preserve"> y los tiros se capturaron </w:t>
      </w:r>
      <w:r w:rsidR="00F31A15">
        <w:rPr>
          <w:rFonts w:asciiTheme="minorHAnsi" w:hAnsiTheme="minorHAnsi"/>
          <w:sz w:val="22"/>
          <w:szCs w:val="22"/>
        </w:rPr>
        <w:t>en</w:t>
      </w:r>
      <w:r>
        <w:rPr>
          <w:rFonts w:asciiTheme="minorHAnsi" w:hAnsiTheme="minorHAnsi"/>
          <w:sz w:val="22"/>
          <w:szCs w:val="22"/>
        </w:rPr>
        <w:t xml:space="preserve"> menor proporción</w:t>
      </w:r>
      <w:r w:rsidRPr="00337300">
        <w:rPr>
          <w:rFonts w:asciiTheme="minorHAnsi" w:hAnsiTheme="minorHAnsi"/>
          <w:sz w:val="22"/>
          <w:szCs w:val="22"/>
        </w:rPr>
        <w:t xml:space="preserve">. Se encontró una amplia variación en la captura de tilapia entre temporadas. </w:t>
      </w:r>
      <w:r w:rsidR="00F31A15">
        <w:rPr>
          <w:rFonts w:asciiTheme="minorHAnsi" w:hAnsiTheme="minorHAnsi"/>
          <w:sz w:val="22"/>
          <w:szCs w:val="22"/>
        </w:rPr>
        <w:t xml:space="preserve">Se capturó una mayor biomasa de charal en la temporada de lluvias, en comparación con la de secas. </w:t>
      </w:r>
      <w:r w:rsidR="00605690">
        <w:rPr>
          <w:rFonts w:asciiTheme="minorHAnsi" w:hAnsiTheme="minorHAnsi"/>
          <w:sz w:val="22"/>
          <w:szCs w:val="22"/>
        </w:rPr>
        <w:t>No se capturó ningún individuo de achoque y solo un individuo de pez blanco fue colectado, por lo que estas especies fueron excluidas de los análisis.</w:t>
      </w:r>
      <w:r w:rsidR="00352170">
        <w:rPr>
          <w:rFonts w:asciiTheme="minorHAnsi" w:hAnsiTheme="minorHAnsi"/>
          <w:sz w:val="22"/>
          <w:szCs w:val="22"/>
        </w:rPr>
        <w:t xml:space="preserve">  </w:t>
      </w:r>
    </w:p>
    <w:p w:rsidR="000A2F8D" w:rsidRPr="00337300" w:rsidRDefault="000A2F8D" w:rsidP="000A2F8D">
      <w:pPr>
        <w:spacing w:line="360" w:lineRule="auto"/>
        <w:ind w:left="-1134" w:right="-801"/>
        <w:jc w:val="center"/>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3294735" cy="1992166"/>
            <wp:effectExtent l="19050" t="0" r="915" b="0"/>
            <wp:docPr id="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l="22987" t="32407" r="37787" b="25463"/>
                    <a:stretch>
                      <a:fillRect/>
                    </a:stretch>
                  </pic:blipFill>
                  <pic:spPr bwMode="auto">
                    <a:xfrm>
                      <a:off x="0" y="0"/>
                      <a:ext cx="3294737" cy="1992167"/>
                    </a:xfrm>
                    <a:prstGeom prst="rect">
                      <a:avLst/>
                    </a:prstGeom>
                    <a:noFill/>
                    <a:ln w="9525">
                      <a:noFill/>
                      <a:miter lim="800000"/>
                      <a:headEnd/>
                      <a:tailEnd/>
                    </a:ln>
                  </pic:spPr>
                </pic:pic>
              </a:graphicData>
            </a:graphic>
          </wp:inline>
        </w:drawing>
      </w:r>
      <w:r w:rsidRPr="00337300">
        <w:rPr>
          <w:rFonts w:asciiTheme="minorHAnsi" w:hAnsiTheme="minorHAnsi"/>
          <w:noProof/>
          <w:sz w:val="22"/>
          <w:szCs w:val="22"/>
          <w:lang w:eastAsia="es-MX"/>
        </w:rPr>
        <w:drawing>
          <wp:inline distT="0" distB="0" distL="0" distR="0">
            <wp:extent cx="3433725" cy="2048357"/>
            <wp:effectExtent l="19050" t="0" r="0" b="0"/>
            <wp:docPr id="5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l="36549" t="34954" r="23452" b="22671"/>
                    <a:stretch>
                      <a:fillRect/>
                    </a:stretch>
                  </pic:blipFill>
                  <pic:spPr bwMode="auto">
                    <a:xfrm>
                      <a:off x="0" y="0"/>
                      <a:ext cx="3434879" cy="2049045"/>
                    </a:xfrm>
                    <a:prstGeom prst="rect">
                      <a:avLst/>
                    </a:prstGeom>
                    <a:noFill/>
                    <a:ln w="9525">
                      <a:noFill/>
                      <a:miter lim="800000"/>
                      <a:headEnd/>
                      <a:tailEnd/>
                    </a:ln>
                  </pic:spPr>
                </pic:pic>
              </a:graphicData>
            </a:graphic>
          </wp:inline>
        </w:drawing>
      </w:r>
    </w:p>
    <w:p w:rsidR="000A2F8D" w:rsidRPr="00A344DE" w:rsidRDefault="000A2F8D" w:rsidP="000A2F8D">
      <w:pPr>
        <w:spacing w:line="360" w:lineRule="auto"/>
        <w:rPr>
          <w:rFonts w:asciiTheme="minorHAnsi" w:hAnsiTheme="minorHAnsi"/>
          <w:sz w:val="20"/>
          <w:szCs w:val="20"/>
        </w:rPr>
      </w:pPr>
      <w:r w:rsidRPr="00A344DE">
        <w:rPr>
          <w:rFonts w:asciiTheme="minorHAnsi" w:hAnsiTheme="minorHAnsi"/>
          <w:sz w:val="20"/>
          <w:szCs w:val="20"/>
        </w:rPr>
        <w:t xml:space="preserve">Figura 4. </w:t>
      </w:r>
      <w:r w:rsidR="00F31A15">
        <w:rPr>
          <w:rFonts w:asciiTheme="minorHAnsi" w:hAnsiTheme="minorHAnsi"/>
          <w:sz w:val="20"/>
          <w:szCs w:val="20"/>
        </w:rPr>
        <w:t>Biomasa total (Kg)</w:t>
      </w:r>
      <w:r w:rsidRPr="00F31A15">
        <w:rPr>
          <w:rFonts w:asciiTheme="minorHAnsi" w:hAnsiTheme="minorHAnsi"/>
          <w:sz w:val="20"/>
          <w:szCs w:val="20"/>
        </w:rPr>
        <w:t xml:space="preserve"> </w:t>
      </w:r>
      <w:r w:rsidR="00352170" w:rsidRPr="00F31A15">
        <w:rPr>
          <w:rFonts w:asciiTheme="minorHAnsi" w:hAnsiTheme="minorHAnsi"/>
          <w:sz w:val="20"/>
          <w:szCs w:val="20"/>
        </w:rPr>
        <w:t>de peces</w:t>
      </w:r>
      <w:r w:rsidR="00352170">
        <w:rPr>
          <w:rFonts w:asciiTheme="minorHAnsi" w:hAnsiTheme="minorHAnsi"/>
          <w:sz w:val="20"/>
          <w:szCs w:val="20"/>
        </w:rPr>
        <w:t xml:space="preserve"> </w:t>
      </w:r>
      <w:r w:rsidRPr="00A344DE">
        <w:rPr>
          <w:rFonts w:asciiTheme="minorHAnsi" w:hAnsiTheme="minorHAnsi"/>
          <w:sz w:val="20"/>
          <w:szCs w:val="20"/>
        </w:rPr>
        <w:t xml:space="preserve">capturados en </w:t>
      </w:r>
      <w:r>
        <w:rPr>
          <w:rFonts w:asciiTheme="minorHAnsi" w:hAnsiTheme="minorHAnsi"/>
          <w:sz w:val="20"/>
          <w:szCs w:val="20"/>
        </w:rPr>
        <w:t>ambas temporadas</w:t>
      </w:r>
      <w:r w:rsidRPr="00A344DE">
        <w:rPr>
          <w:rFonts w:asciiTheme="minorHAnsi" w:hAnsiTheme="minorHAnsi"/>
          <w:sz w:val="20"/>
          <w:szCs w:val="20"/>
        </w:rPr>
        <w:t>. A: temporada de lluvias, B: temporada de secas.</w:t>
      </w:r>
    </w:p>
    <w:p w:rsidR="000A2F8D" w:rsidRPr="00337300" w:rsidRDefault="000A2F8D" w:rsidP="000A2F8D">
      <w:pPr>
        <w:spacing w:line="360" w:lineRule="auto"/>
        <w:rPr>
          <w:rFonts w:asciiTheme="minorHAnsi" w:hAnsiTheme="minorHAnsi"/>
          <w:sz w:val="22"/>
          <w:szCs w:val="22"/>
        </w:rPr>
      </w:pPr>
    </w:p>
    <w:p w:rsidR="000A2F8D" w:rsidRPr="00337300" w:rsidRDefault="000A2F8D" w:rsidP="000A2F8D">
      <w:pPr>
        <w:spacing w:line="360" w:lineRule="auto"/>
        <w:rPr>
          <w:rFonts w:asciiTheme="minorHAnsi" w:hAnsiTheme="minorHAnsi"/>
          <w:b/>
          <w:sz w:val="22"/>
          <w:szCs w:val="22"/>
        </w:rPr>
      </w:pPr>
      <w:r w:rsidRPr="00337300">
        <w:rPr>
          <w:rFonts w:asciiTheme="minorHAnsi" w:hAnsiTheme="minorHAnsi"/>
          <w:b/>
          <w:sz w:val="22"/>
          <w:szCs w:val="22"/>
        </w:rPr>
        <w:t xml:space="preserve">3.1.2. Densidad </w:t>
      </w:r>
      <w:r>
        <w:rPr>
          <w:rFonts w:asciiTheme="minorHAnsi" w:hAnsiTheme="minorHAnsi"/>
          <w:b/>
          <w:sz w:val="22"/>
          <w:szCs w:val="22"/>
        </w:rPr>
        <w:t xml:space="preserve">total </w:t>
      </w:r>
      <w:r w:rsidRPr="00337300">
        <w:rPr>
          <w:rFonts w:asciiTheme="minorHAnsi" w:hAnsiTheme="minorHAnsi"/>
          <w:b/>
          <w:sz w:val="22"/>
          <w:szCs w:val="22"/>
        </w:rPr>
        <w:t>por especie</w:t>
      </w:r>
    </w:p>
    <w:p w:rsidR="000A2F8D" w:rsidRDefault="000A2F8D" w:rsidP="000A2F8D">
      <w:pPr>
        <w:spacing w:line="360" w:lineRule="auto"/>
        <w:rPr>
          <w:rFonts w:asciiTheme="minorHAnsi" w:hAnsiTheme="minorHAnsi"/>
          <w:sz w:val="22"/>
          <w:szCs w:val="22"/>
        </w:rPr>
      </w:pPr>
      <w:r w:rsidRPr="00337300">
        <w:rPr>
          <w:rFonts w:asciiTheme="minorHAnsi" w:hAnsiTheme="minorHAnsi"/>
          <w:sz w:val="22"/>
          <w:szCs w:val="22"/>
        </w:rPr>
        <w:t xml:space="preserve">La especie que presentó la mayor densidad en número de individuos fue </w:t>
      </w:r>
      <w:r>
        <w:rPr>
          <w:rFonts w:asciiTheme="minorHAnsi" w:hAnsiTheme="minorHAnsi"/>
          <w:sz w:val="22"/>
          <w:szCs w:val="22"/>
        </w:rPr>
        <w:t>el charal (Figura 5</w:t>
      </w:r>
      <w:r w:rsidRPr="00337300">
        <w:rPr>
          <w:rFonts w:asciiTheme="minorHAnsi" w:hAnsiTheme="minorHAnsi"/>
          <w:sz w:val="22"/>
          <w:szCs w:val="22"/>
        </w:rPr>
        <w:t>). La densidad de individu</w:t>
      </w:r>
      <w:r>
        <w:rPr>
          <w:rFonts w:asciiTheme="minorHAnsi" w:hAnsiTheme="minorHAnsi"/>
          <w:sz w:val="22"/>
          <w:szCs w:val="22"/>
        </w:rPr>
        <w:t xml:space="preserve">os y de biomasa del charal fue </w:t>
      </w:r>
      <w:r w:rsidRPr="00337300">
        <w:rPr>
          <w:rFonts w:asciiTheme="minorHAnsi" w:hAnsiTheme="minorHAnsi"/>
          <w:sz w:val="22"/>
          <w:szCs w:val="22"/>
        </w:rPr>
        <w:t xml:space="preserve">el doble en temporada de lluvias en comparación con </w:t>
      </w:r>
      <w:r>
        <w:rPr>
          <w:rFonts w:asciiTheme="minorHAnsi" w:hAnsiTheme="minorHAnsi"/>
          <w:sz w:val="22"/>
          <w:szCs w:val="22"/>
        </w:rPr>
        <w:t xml:space="preserve">la temporada de </w:t>
      </w:r>
      <w:r w:rsidRPr="00337300">
        <w:rPr>
          <w:rFonts w:asciiTheme="minorHAnsi" w:hAnsiTheme="minorHAnsi"/>
          <w:sz w:val="22"/>
          <w:szCs w:val="22"/>
        </w:rPr>
        <w:t xml:space="preserve">secas. La </w:t>
      </w:r>
      <w:r>
        <w:rPr>
          <w:rFonts w:asciiTheme="minorHAnsi" w:hAnsiTheme="minorHAnsi"/>
          <w:sz w:val="22"/>
          <w:szCs w:val="22"/>
        </w:rPr>
        <w:t xml:space="preserve">tilapia y la carpa presentaron </w:t>
      </w:r>
      <w:r w:rsidRPr="00337300">
        <w:rPr>
          <w:rFonts w:asciiTheme="minorHAnsi" w:hAnsiTheme="minorHAnsi"/>
          <w:sz w:val="22"/>
          <w:szCs w:val="22"/>
        </w:rPr>
        <w:t>la mayor densidad de bi</w:t>
      </w:r>
      <w:r>
        <w:rPr>
          <w:rFonts w:asciiTheme="minorHAnsi" w:hAnsiTheme="minorHAnsi"/>
          <w:sz w:val="22"/>
          <w:szCs w:val="22"/>
        </w:rPr>
        <w:t>omasa en temporada de lluvias y de</w:t>
      </w:r>
      <w:r w:rsidRPr="00337300">
        <w:rPr>
          <w:rFonts w:asciiTheme="minorHAnsi" w:hAnsiTheme="minorHAnsi"/>
          <w:sz w:val="22"/>
          <w:szCs w:val="22"/>
        </w:rPr>
        <w:t xml:space="preserve"> secas</w:t>
      </w:r>
      <w:r>
        <w:rPr>
          <w:rFonts w:asciiTheme="minorHAnsi" w:hAnsiTheme="minorHAnsi"/>
          <w:sz w:val="22"/>
          <w:szCs w:val="22"/>
        </w:rPr>
        <w:t>,</w:t>
      </w:r>
      <w:r w:rsidRPr="00337300">
        <w:rPr>
          <w:rFonts w:asciiTheme="minorHAnsi" w:hAnsiTheme="minorHAnsi"/>
          <w:sz w:val="22"/>
          <w:szCs w:val="22"/>
        </w:rPr>
        <w:t xml:space="preserve"> respectivamente. La densidad de biomasa de</w:t>
      </w:r>
      <w:r>
        <w:rPr>
          <w:rFonts w:asciiTheme="minorHAnsi" w:hAnsiTheme="minorHAnsi"/>
          <w:sz w:val="22"/>
          <w:szCs w:val="22"/>
        </w:rPr>
        <w:t xml:space="preserve"> la</w:t>
      </w:r>
      <w:r w:rsidRPr="00337300">
        <w:rPr>
          <w:rFonts w:asciiTheme="minorHAnsi" w:hAnsiTheme="minorHAnsi"/>
          <w:sz w:val="22"/>
          <w:szCs w:val="22"/>
        </w:rPr>
        <w:t xml:space="preserve"> tilapia fue más de nueve veces mayor en temporada de lluvias que en secas.</w:t>
      </w:r>
    </w:p>
    <w:p w:rsidR="00ED694E" w:rsidRDefault="00ED694E" w:rsidP="000A2F8D">
      <w:pPr>
        <w:spacing w:line="360" w:lineRule="auto"/>
        <w:rPr>
          <w:rFonts w:asciiTheme="minorHAnsi" w:hAnsiTheme="minorHAnsi"/>
          <w:sz w:val="22"/>
          <w:szCs w:val="22"/>
        </w:rPr>
      </w:pPr>
    </w:p>
    <w:p w:rsidR="00ED694E" w:rsidRPr="00337300" w:rsidRDefault="00ED694E" w:rsidP="000A2F8D">
      <w:pPr>
        <w:spacing w:line="360" w:lineRule="auto"/>
        <w:rPr>
          <w:rFonts w:asciiTheme="minorHAnsi" w:hAnsiTheme="minorHAnsi"/>
          <w:sz w:val="22"/>
          <w:szCs w:val="22"/>
        </w:rPr>
      </w:pPr>
    </w:p>
    <w:p w:rsidR="000A2F8D" w:rsidRPr="00337300" w:rsidRDefault="000A2F8D" w:rsidP="000A2F8D">
      <w:pPr>
        <w:spacing w:line="360" w:lineRule="auto"/>
        <w:rPr>
          <w:rFonts w:asciiTheme="minorHAnsi" w:hAnsiTheme="minorHAnsi"/>
          <w:sz w:val="22"/>
          <w:szCs w:val="22"/>
        </w:rPr>
      </w:pPr>
    </w:p>
    <w:p w:rsidR="000A2F8D" w:rsidRPr="00337300" w:rsidRDefault="000A2F8D" w:rsidP="000A2F8D">
      <w:pPr>
        <w:spacing w:line="360" w:lineRule="auto"/>
        <w:ind w:left="-1134" w:right="-801"/>
        <w:rPr>
          <w:rFonts w:asciiTheme="minorHAnsi" w:hAnsiTheme="minorHAnsi"/>
          <w:sz w:val="22"/>
          <w:szCs w:val="22"/>
        </w:rPr>
      </w:pPr>
      <w:r w:rsidRPr="00337300">
        <w:rPr>
          <w:rFonts w:asciiTheme="minorHAnsi" w:hAnsiTheme="minorHAnsi"/>
          <w:noProof/>
          <w:sz w:val="22"/>
          <w:szCs w:val="22"/>
          <w:lang w:eastAsia="es-MX"/>
        </w:rPr>
        <w:lastRenderedPageBreak/>
        <w:drawing>
          <wp:inline distT="0" distB="0" distL="0" distR="0">
            <wp:extent cx="3287420" cy="1992046"/>
            <wp:effectExtent l="19050" t="0" r="8230" b="0"/>
            <wp:docPr id="6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l="30025" t="45602" r="30619" b="12037"/>
                    <a:stretch>
                      <a:fillRect/>
                    </a:stretch>
                  </pic:blipFill>
                  <pic:spPr bwMode="auto">
                    <a:xfrm>
                      <a:off x="0" y="0"/>
                      <a:ext cx="3288447" cy="1992669"/>
                    </a:xfrm>
                    <a:prstGeom prst="rect">
                      <a:avLst/>
                    </a:prstGeom>
                    <a:noFill/>
                    <a:ln w="9525">
                      <a:noFill/>
                      <a:miter lim="800000"/>
                      <a:headEnd/>
                      <a:tailEnd/>
                    </a:ln>
                  </pic:spPr>
                </pic:pic>
              </a:graphicData>
            </a:graphic>
          </wp:inline>
        </w:drawing>
      </w:r>
      <w:r w:rsidRPr="00337300">
        <w:rPr>
          <w:rFonts w:asciiTheme="minorHAnsi" w:hAnsiTheme="minorHAnsi"/>
          <w:sz w:val="22"/>
          <w:szCs w:val="22"/>
        </w:rPr>
        <w:t xml:space="preserve"> </w:t>
      </w:r>
      <w:r w:rsidRPr="00337300">
        <w:rPr>
          <w:rFonts w:asciiTheme="minorHAnsi" w:hAnsiTheme="minorHAnsi"/>
          <w:noProof/>
          <w:sz w:val="22"/>
          <w:szCs w:val="22"/>
          <w:lang w:eastAsia="es-MX"/>
        </w:rPr>
        <w:drawing>
          <wp:inline distT="0" distB="0" distL="0" distR="0">
            <wp:extent cx="3316681" cy="2040157"/>
            <wp:effectExtent l="19050" t="0" r="0" b="0"/>
            <wp:docPr id="6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l="47748" t="35185" r="14330" b="23380"/>
                    <a:stretch>
                      <a:fillRect/>
                    </a:stretch>
                  </pic:blipFill>
                  <pic:spPr bwMode="auto">
                    <a:xfrm>
                      <a:off x="0" y="0"/>
                      <a:ext cx="3319099" cy="2041645"/>
                    </a:xfrm>
                    <a:prstGeom prst="rect">
                      <a:avLst/>
                    </a:prstGeom>
                    <a:noFill/>
                    <a:ln w="9525">
                      <a:noFill/>
                      <a:miter lim="800000"/>
                      <a:headEnd/>
                      <a:tailEnd/>
                    </a:ln>
                  </pic:spPr>
                </pic:pic>
              </a:graphicData>
            </a:graphic>
          </wp:inline>
        </w:drawing>
      </w:r>
    </w:p>
    <w:p w:rsidR="00ED694E" w:rsidRPr="00C47C85" w:rsidRDefault="000A2F8D" w:rsidP="00C47C85">
      <w:pPr>
        <w:spacing w:line="360" w:lineRule="auto"/>
        <w:ind w:left="-1134" w:right="-801"/>
        <w:jc w:val="center"/>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3466022" cy="2119806"/>
            <wp:effectExtent l="19050" t="0" r="1078" b="0"/>
            <wp:docPr id="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30145" t="27820" r="18390" b="16232"/>
                    <a:stretch>
                      <a:fillRect/>
                    </a:stretch>
                  </pic:blipFill>
                  <pic:spPr bwMode="auto">
                    <a:xfrm>
                      <a:off x="0" y="0"/>
                      <a:ext cx="3479013" cy="2127751"/>
                    </a:xfrm>
                    <a:prstGeom prst="rect">
                      <a:avLst/>
                    </a:prstGeom>
                    <a:noFill/>
                    <a:ln w="9525">
                      <a:noFill/>
                      <a:miter lim="800000"/>
                      <a:headEnd/>
                      <a:tailEnd/>
                    </a:ln>
                  </pic:spPr>
                </pic:pic>
              </a:graphicData>
            </a:graphic>
          </wp:inline>
        </w:drawing>
      </w:r>
      <w:r w:rsidRPr="00337300">
        <w:rPr>
          <w:rFonts w:asciiTheme="minorHAnsi" w:hAnsiTheme="minorHAnsi"/>
          <w:noProof/>
          <w:sz w:val="22"/>
          <w:szCs w:val="22"/>
          <w:lang w:eastAsia="es-MX"/>
        </w:rPr>
        <w:drawing>
          <wp:inline distT="0" distB="0" distL="0" distR="0">
            <wp:extent cx="3241055" cy="1956189"/>
            <wp:effectExtent l="19050" t="0" r="0" b="0"/>
            <wp:docPr id="7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29864" t="31328" r="21490" b="16484"/>
                    <a:stretch>
                      <a:fillRect/>
                    </a:stretch>
                  </pic:blipFill>
                  <pic:spPr bwMode="auto">
                    <a:xfrm>
                      <a:off x="0" y="0"/>
                      <a:ext cx="3241727" cy="1956595"/>
                    </a:xfrm>
                    <a:prstGeom prst="rect">
                      <a:avLst/>
                    </a:prstGeom>
                    <a:noFill/>
                    <a:ln w="9525">
                      <a:noFill/>
                      <a:miter lim="800000"/>
                      <a:headEnd/>
                      <a:tailEnd/>
                    </a:ln>
                  </pic:spPr>
                </pic:pic>
              </a:graphicData>
            </a:graphic>
          </wp:inline>
        </w:drawing>
      </w:r>
      <w:r w:rsidR="00F90537">
        <w:rPr>
          <w:rFonts w:asciiTheme="minorHAnsi" w:hAnsiTheme="minorHAnsi"/>
          <w:noProof/>
          <w:sz w:val="22"/>
          <w:szCs w:val="22"/>
          <w:lang w:eastAsia="es-MX"/>
        </w:rPr>
        <w:drawing>
          <wp:inline distT="0" distB="0" distL="0" distR="0">
            <wp:extent cx="4745990" cy="2838615"/>
            <wp:effectExtent l="19050" t="0" r="0"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l="28027" t="29484" r="19898" b="14988"/>
                    <a:stretch>
                      <a:fillRect/>
                    </a:stretch>
                  </pic:blipFill>
                  <pic:spPr bwMode="auto">
                    <a:xfrm>
                      <a:off x="0" y="0"/>
                      <a:ext cx="4745990" cy="2838615"/>
                    </a:xfrm>
                    <a:prstGeom prst="rect">
                      <a:avLst/>
                    </a:prstGeom>
                    <a:noFill/>
                    <a:ln w="9525">
                      <a:noFill/>
                      <a:miter lim="800000"/>
                      <a:headEnd/>
                      <a:tailEnd/>
                    </a:ln>
                  </pic:spPr>
                </pic:pic>
              </a:graphicData>
            </a:graphic>
          </wp:inline>
        </w:drawing>
      </w:r>
    </w:p>
    <w:p w:rsidR="00C47C85" w:rsidRDefault="000A2F8D" w:rsidP="00F31A15">
      <w:pPr>
        <w:spacing w:line="360" w:lineRule="auto"/>
        <w:ind w:left="993" w:right="567"/>
        <w:rPr>
          <w:rFonts w:asciiTheme="minorHAnsi" w:hAnsiTheme="minorHAnsi"/>
          <w:sz w:val="20"/>
          <w:szCs w:val="20"/>
        </w:rPr>
      </w:pPr>
      <w:r w:rsidRPr="00A344DE">
        <w:rPr>
          <w:rFonts w:asciiTheme="minorHAnsi" w:hAnsiTheme="minorHAnsi"/>
          <w:sz w:val="20"/>
          <w:szCs w:val="20"/>
        </w:rPr>
        <w:t>Figura 5. Densidad</w:t>
      </w:r>
      <w:r w:rsidR="00F31A15">
        <w:rPr>
          <w:rFonts w:asciiTheme="minorHAnsi" w:hAnsiTheme="minorHAnsi"/>
          <w:sz w:val="20"/>
          <w:szCs w:val="20"/>
        </w:rPr>
        <w:t xml:space="preserve"> de peces</w:t>
      </w:r>
      <w:r w:rsidRPr="00A344DE">
        <w:rPr>
          <w:rFonts w:asciiTheme="minorHAnsi" w:hAnsiTheme="minorHAnsi"/>
          <w:sz w:val="20"/>
          <w:szCs w:val="20"/>
        </w:rPr>
        <w:t xml:space="preserve"> en número de individuos y biomasa por especie entre </w:t>
      </w:r>
      <w:r w:rsidR="00F31A15">
        <w:rPr>
          <w:rFonts w:asciiTheme="minorHAnsi" w:hAnsiTheme="minorHAnsi"/>
          <w:sz w:val="20"/>
          <w:szCs w:val="20"/>
        </w:rPr>
        <w:t xml:space="preserve"> t</w:t>
      </w:r>
      <w:r w:rsidRPr="00A344DE">
        <w:rPr>
          <w:rFonts w:asciiTheme="minorHAnsi" w:hAnsiTheme="minorHAnsi"/>
          <w:sz w:val="20"/>
          <w:szCs w:val="20"/>
        </w:rPr>
        <w:t>emporadas.</w:t>
      </w:r>
      <w:r w:rsidR="00F31A15">
        <w:rPr>
          <w:rFonts w:asciiTheme="minorHAnsi" w:hAnsiTheme="minorHAnsi"/>
          <w:sz w:val="20"/>
          <w:szCs w:val="20"/>
        </w:rPr>
        <w:t xml:space="preserve"> </w:t>
      </w:r>
      <w:r w:rsidRPr="00A344DE">
        <w:rPr>
          <w:rFonts w:asciiTheme="minorHAnsi" w:hAnsiTheme="minorHAnsi"/>
          <w:sz w:val="20"/>
          <w:szCs w:val="20"/>
        </w:rPr>
        <w:t>A: densidad de individuos en lluvias, B: densidad de individuos en s</w:t>
      </w:r>
      <w:r>
        <w:rPr>
          <w:rFonts w:asciiTheme="minorHAnsi" w:hAnsiTheme="minorHAnsi"/>
          <w:sz w:val="20"/>
          <w:szCs w:val="20"/>
        </w:rPr>
        <w:t>ecas, C: densidad de biomasa en</w:t>
      </w:r>
      <w:r w:rsidRPr="00A344DE">
        <w:rPr>
          <w:rFonts w:asciiTheme="minorHAnsi" w:hAnsiTheme="minorHAnsi"/>
          <w:sz w:val="20"/>
          <w:szCs w:val="20"/>
        </w:rPr>
        <w:t xml:space="preserve"> lluvias, D: densidad de biomasa en secas</w:t>
      </w:r>
      <w:r w:rsidR="00F90537">
        <w:rPr>
          <w:rFonts w:asciiTheme="minorHAnsi" w:hAnsiTheme="minorHAnsi"/>
          <w:sz w:val="20"/>
          <w:szCs w:val="20"/>
        </w:rPr>
        <w:t xml:space="preserve">, E: densidad </w:t>
      </w:r>
      <w:r w:rsidR="00996424">
        <w:rPr>
          <w:rFonts w:asciiTheme="minorHAnsi" w:hAnsiTheme="minorHAnsi"/>
          <w:sz w:val="20"/>
          <w:szCs w:val="20"/>
        </w:rPr>
        <w:t>promedio</w:t>
      </w:r>
      <w:r w:rsidRPr="00A344DE">
        <w:rPr>
          <w:rFonts w:asciiTheme="minorHAnsi" w:hAnsiTheme="minorHAnsi"/>
          <w:sz w:val="20"/>
          <w:szCs w:val="20"/>
        </w:rPr>
        <w:t>.</w:t>
      </w:r>
    </w:p>
    <w:p w:rsidR="00C47C85" w:rsidRPr="00C47C85" w:rsidRDefault="00C47C85" w:rsidP="000A2F8D">
      <w:pPr>
        <w:spacing w:line="360" w:lineRule="auto"/>
        <w:rPr>
          <w:rFonts w:asciiTheme="minorHAnsi" w:hAnsiTheme="minorHAnsi"/>
          <w:sz w:val="20"/>
          <w:szCs w:val="20"/>
        </w:rPr>
      </w:pPr>
    </w:p>
    <w:p w:rsidR="00C47C85" w:rsidRDefault="00C47C85" w:rsidP="000A2F8D">
      <w:pPr>
        <w:spacing w:line="360" w:lineRule="auto"/>
        <w:rPr>
          <w:rFonts w:asciiTheme="minorHAnsi" w:hAnsiTheme="minorHAnsi"/>
          <w:b/>
          <w:sz w:val="22"/>
          <w:szCs w:val="22"/>
        </w:rPr>
      </w:pPr>
    </w:p>
    <w:p w:rsidR="000A2F8D" w:rsidRPr="00337300" w:rsidRDefault="000A2F8D" w:rsidP="000A2F8D">
      <w:pPr>
        <w:spacing w:line="360" w:lineRule="auto"/>
        <w:rPr>
          <w:rFonts w:asciiTheme="minorHAnsi" w:hAnsiTheme="minorHAnsi"/>
          <w:b/>
          <w:sz w:val="22"/>
          <w:szCs w:val="22"/>
        </w:rPr>
      </w:pPr>
      <w:r w:rsidRPr="00337300">
        <w:rPr>
          <w:rFonts w:asciiTheme="minorHAnsi" w:hAnsiTheme="minorHAnsi"/>
          <w:b/>
          <w:sz w:val="22"/>
          <w:szCs w:val="22"/>
        </w:rPr>
        <w:t>3.1.3. Densidad</w:t>
      </w:r>
      <w:r w:rsidR="00004067">
        <w:rPr>
          <w:rFonts w:asciiTheme="minorHAnsi" w:hAnsiTheme="minorHAnsi"/>
          <w:b/>
          <w:sz w:val="22"/>
          <w:szCs w:val="22"/>
        </w:rPr>
        <w:t xml:space="preserve"> total por sitios</w:t>
      </w:r>
    </w:p>
    <w:p w:rsidR="000A2F8D" w:rsidRDefault="000A2F8D" w:rsidP="000A2F8D">
      <w:pPr>
        <w:spacing w:line="360" w:lineRule="auto"/>
        <w:rPr>
          <w:rFonts w:asciiTheme="minorHAnsi" w:hAnsiTheme="minorHAnsi"/>
          <w:sz w:val="22"/>
          <w:szCs w:val="22"/>
        </w:rPr>
      </w:pPr>
      <w:r w:rsidRPr="00337300">
        <w:rPr>
          <w:rFonts w:asciiTheme="minorHAnsi" w:hAnsiTheme="minorHAnsi"/>
          <w:sz w:val="22"/>
          <w:szCs w:val="22"/>
        </w:rPr>
        <w:t>El embarcadero presentó la mayor densidad de organismo</w:t>
      </w:r>
      <w:r>
        <w:rPr>
          <w:rFonts w:asciiTheme="minorHAnsi" w:hAnsiTheme="minorHAnsi"/>
          <w:sz w:val="22"/>
          <w:szCs w:val="22"/>
        </w:rPr>
        <w:t>s en ambas temporadas (Figura 6</w:t>
      </w:r>
      <w:r w:rsidRPr="00337300">
        <w:rPr>
          <w:rFonts w:asciiTheme="minorHAnsi" w:hAnsiTheme="minorHAnsi"/>
          <w:sz w:val="22"/>
          <w:szCs w:val="22"/>
        </w:rPr>
        <w:t>). En cuanto a biomasa</w:t>
      </w:r>
      <w:r>
        <w:rPr>
          <w:rFonts w:asciiTheme="minorHAnsi" w:hAnsiTheme="minorHAnsi"/>
          <w:sz w:val="22"/>
          <w:szCs w:val="22"/>
        </w:rPr>
        <w:t>,</w:t>
      </w:r>
      <w:r w:rsidRPr="00337300">
        <w:rPr>
          <w:rFonts w:asciiTheme="minorHAnsi" w:hAnsiTheme="minorHAnsi"/>
          <w:sz w:val="22"/>
          <w:szCs w:val="22"/>
        </w:rPr>
        <w:t xml:space="preserve"> l</w:t>
      </w:r>
      <w:r w:rsidR="00004067">
        <w:rPr>
          <w:rFonts w:asciiTheme="minorHAnsi" w:hAnsiTheme="minorHAnsi"/>
          <w:sz w:val="22"/>
          <w:szCs w:val="22"/>
        </w:rPr>
        <w:t>os sitios</w:t>
      </w:r>
      <w:r>
        <w:rPr>
          <w:rFonts w:asciiTheme="minorHAnsi" w:hAnsiTheme="minorHAnsi"/>
          <w:sz w:val="22"/>
          <w:szCs w:val="22"/>
        </w:rPr>
        <w:t xml:space="preserve"> con mayor densidad fue</w:t>
      </w:r>
      <w:r w:rsidR="00EC22B2">
        <w:rPr>
          <w:rFonts w:asciiTheme="minorHAnsi" w:hAnsiTheme="minorHAnsi"/>
          <w:sz w:val="22"/>
          <w:szCs w:val="22"/>
        </w:rPr>
        <w:t>ron</w:t>
      </w:r>
      <w:r w:rsidRPr="00337300">
        <w:rPr>
          <w:rFonts w:asciiTheme="minorHAnsi" w:hAnsiTheme="minorHAnsi"/>
          <w:sz w:val="22"/>
          <w:szCs w:val="22"/>
        </w:rPr>
        <w:t xml:space="preserve"> Embarcadero y Tzintzuntzan en la temporada de lluvias y secas</w:t>
      </w:r>
      <w:r>
        <w:rPr>
          <w:rFonts w:asciiTheme="minorHAnsi" w:hAnsiTheme="minorHAnsi"/>
          <w:sz w:val="22"/>
          <w:szCs w:val="22"/>
        </w:rPr>
        <w:t>,</w:t>
      </w:r>
      <w:r w:rsidRPr="00337300">
        <w:rPr>
          <w:rFonts w:asciiTheme="minorHAnsi" w:hAnsiTheme="minorHAnsi"/>
          <w:sz w:val="22"/>
          <w:szCs w:val="22"/>
        </w:rPr>
        <w:t xml:space="preserve"> respectivamente.</w:t>
      </w:r>
    </w:p>
    <w:p w:rsidR="00C47C85" w:rsidRPr="00337300" w:rsidRDefault="00C47C85" w:rsidP="000A2F8D">
      <w:pPr>
        <w:spacing w:line="360" w:lineRule="auto"/>
        <w:rPr>
          <w:rFonts w:asciiTheme="minorHAnsi" w:hAnsiTheme="minorHAnsi"/>
          <w:b/>
          <w:sz w:val="22"/>
          <w:szCs w:val="22"/>
        </w:rPr>
      </w:pPr>
    </w:p>
    <w:p w:rsidR="00C47C85" w:rsidRDefault="000A2F8D" w:rsidP="000A2F8D">
      <w:pPr>
        <w:spacing w:line="360" w:lineRule="auto"/>
        <w:ind w:left="-1134"/>
        <w:jc w:val="center"/>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5262525" cy="2691993"/>
            <wp:effectExtent l="19050" t="0" r="0" b="0"/>
            <wp:docPr id="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22940" t="28321" r="19517" b="19317"/>
                    <a:stretch>
                      <a:fillRect/>
                    </a:stretch>
                  </pic:blipFill>
                  <pic:spPr bwMode="auto">
                    <a:xfrm>
                      <a:off x="0" y="0"/>
                      <a:ext cx="5262525" cy="2691993"/>
                    </a:xfrm>
                    <a:prstGeom prst="rect">
                      <a:avLst/>
                    </a:prstGeom>
                    <a:noFill/>
                    <a:ln w="9525">
                      <a:noFill/>
                      <a:miter lim="800000"/>
                      <a:headEnd/>
                      <a:tailEnd/>
                    </a:ln>
                  </pic:spPr>
                </pic:pic>
              </a:graphicData>
            </a:graphic>
          </wp:inline>
        </w:drawing>
      </w:r>
    </w:p>
    <w:p w:rsidR="00C47C85" w:rsidRDefault="00C47C85" w:rsidP="000A2F8D">
      <w:pPr>
        <w:spacing w:line="360" w:lineRule="auto"/>
        <w:ind w:left="-1134"/>
        <w:jc w:val="center"/>
        <w:rPr>
          <w:rFonts w:asciiTheme="minorHAnsi" w:hAnsiTheme="minorHAnsi"/>
          <w:sz w:val="22"/>
          <w:szCs w:val="22"/>
        </w:rPr>
      </w:pPr>
    </w:p>
    <w:p w:rsidR="000A2F8D" w:rsidRPr="00337300" w:rsidRDefault="000A2F8D" w:rsidP="000A2F8D">
      <w:pPr>
        <w:spacing w:line="360" w:lineRule="auto"/>
        <w:ind w:left="-1134"/>
        <w:jc w:val="center"/>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5225811" cy="2972380"/>
            <wp:effectExtent l="19050" t="0" r="0" b="0"/>
            <wp:docPr id="7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23236" t="32581" r="19940" b="9970"/>
                    <a:stretch>
                      <a:fillRect/>
                    </a:stretch>
                  </pic:blipFill>
                  <pic:spPr bwMode="auto">
                    <a:xfrm>
                      <a:off x="0" y="0"/>
                      <a:ext cx="5262587" cy="2993298"/>
                    </a:xfrm>
                    <a:prstGeom prst="rect">
                      <a:avLst/>
                    </a:prstGeom>
                    <a:noFill/>
                    <a:ln w="9525">
                      <a:noFill/>
                      <a:miter lim="800000"/>
                      <a:headEnd/>
                      <a:tailEnd/>
                    </a:ln>
                  </pic:spPr>
                </pic:pic>
              </a:graphicData>
            </a:graphic>
          </wp:inline>
        </w:drawing>
      </w:r>
    </w:p>
    <w:p w:rsidR="000A2F8D" w:rsidRPr="002941DF" w:rsidRDefault="00EC22B2" w:rsidP="000A2F8D">
      <w:pPr>
        <w:spacing w:line="360" w:lineRule="auto"/>
        <w:rPr>
          <w:rFonts w:asciiTheme="minorHAnsi" w:hAnsiTheme="minorHAnsi"/>
          <w:noProof/>
          <w:sz w:val="20"/>
          <w:szCs w:val="20"/>
          <w:lang w:eastAsia="es-MX"/>
        </w:rPr>
      </w:pPr>
      <w:r>
        <w:rPr>
          <w:rFonts w:asciiTheme="minorHAnsi" w:hAnsiTheme="minorHAnsi"/>
          <w:noProof/>
          <w:sz w:val="20"/>
          <w:szCs w:val="20"/>
          <w:lang w:eastAsia="es-MX"/>
        </w:rPr>
        <w:t>Figura 6.</w:t>
      </w:r>
      <w:r w:rsidR="00004067">
        <w:rPr>
          <w:rFonts w:asciiTheme="minorHAnsi" w:hAnsiTheme="minorHAnsi"/>
          <w:noProof/>
          <w:sz w:val="20"/>
          <w:szCs w:val="20"/>
          <w:lang w:eastAsia="es-MX"/>
        </w:rPr>
        <w:t xml:space="preserve"> Densidad total por sitios</w:t>
      </w:r>
      <w:r w:rsidR="000A2F8D" w:rsidRPr="002941DF">
        <w:rPr>
          <w:rFonts w:asciiTheme="minorHAnsi" w:hAnsiTheme="minorHAnsi"/>
          <w:noProof/>
          <w:sz w:val="20"/>
          <w:szCs w:val="20"/>
          <w:lang w:eastAsia="es-MX"/>
        </w:rPr>
        <w:t xml:space="preserve"> en número de organismos y biomasa (gramos) en ambas temporadas.</w:t>
      </w:r>
    </w:p>
    <w:p w:rsidR="000A2F8D" w:rsidRPr="00337300" w:rsidRDefault="000A2F8D" w:rsidP="000A2F8D">
      <w:pPr>
        <w:spacing w:line="360" w:lineRule="auto"/>
        <w:rPr>
          <w:rFonts w:asciiTheme="minorHAnsi" w:hAnsiTheme="minorHAnsi"/>
          <w:noProof/>
          <w:sz w:val="22"/>
          <w:szCs w:val="22"/>
          <w:lang w:eastAsia="es-MX"/>
        </w:rPr>
      </w:pPr>
    </w:p>
    <w:p w:rsidR="000A2F8D" w:rsidRPr="00337300" w:rsidRDefault="00004067" w:rsidP="000A2F8D">
      <w:pPr>
        <w:spacing w:line="360" w:lineRule="auto"/>
        <w:rPr>
          <w:rFonts w:asciiTheme="minorHAnsi" w:hAnsiTheme="minorHAnsi"/>
          <w:b/>
          <w:sz w:val="22"/>
          <w:szCs w:val="22"/>
          <w:lang w:val="es-ES_tradnl"/>
        </w:rPr>
      </w:pPr>
      <w:r>
        <w:rPr>
          <w:rFonts w:asciiTheme="minorHAnsi" w:hAnsiTheme="minorHAnsi"/>
          <w:b/>
          <w:sz w:val="22"/>
          <w:szCs w:val="22"/>
          <w:lang w:val="es-ES_tradnl"/>
        </w:rPr>
        <w:lastRenderedPageBreak/>
        <w:t>3.1.4. Tallas promedio por sitios</w:t>
      </w:r>
    </w:p>
    <w:p w:rsidR="00C47C85" w:rsidRPr="00337300" w:rsidRDefault="000A2F8D" w:rsidP="000A2F8D">
      <w:pPr>
        <w:spacing w:line="360" w:lineRule="auto"/>
        <w:rPr>
          <w:rFonts w:asciiTheme="minorHAnsi" w:hAnsiTheme="minorHAnsi"/>
          <w:sz w:val="22"/>
          <w:szCs w:val="22"/>
          <w:lang w:val="es-ES_tradnl"/>
        </w:rPr>
      </w:pPr>
      <w:r w:rsidRPr="00337300">
        <w:rPr>
          <w:rFonts w:asciiTheme="minorHAnsi" w:hAnsiTheme="minorHAnsi"/>
          <w:sz w:val="22"/>
          <w:szCs w:val="22"/>
          <w:lang w:val="es-ES_tradnl"/>
        </w:rPr>
        <w:t>Las tallas</w:t>
      </w:r>
      <w:r w:rsidR="00EC22B2">
        <w:rPr>
          <w:rFonts w:asciiTheme="minorHAnsi" w:hAnsiTheme="minorHAnsi"/>
          <w:sz w:val="22"/>
          <w:szCs w:val="22"/>
          <w:lang w:val="es-ES_tradnl"/>
        </w:rPr>
        <w:t xml:space="preserve"> promedio de los charales, </w:t>
      </w:r>
      <w:proofErr w:type="spellStart"/>
      <w:r w:rsidR="00EC22B2">
        <w:rPr>
          <w:rFonts w:asciiTheme="minorHAnsi" w:hAnsiTheme="minorHAnsi"/>
          <w:sz w:val="22"/>
          <w:szCs w:val="22"/>
          <w:lang w:val="es-ES_tradnl"/>
        </w:rPr>
        <w:t>poecí</w:t>
      </w:r>
      <w:r w:rsidRPr="00337300">
        <w:rPr>
          <w:rFonts w:asciiTheme="minorHAnsi" w:hAnsiTheme="minorHAnsi"/>
          <w:sz w:val="22"/>
          <w:szCs w:val="22"/>
          <w:lang w:val="es-ES_tradnl"/>
        </w:rPr>
        <w:t>lidos</w:t>
      </w:r>
      <w:proofErr w:type="spellEnd"/>
      <w:r w:rsidRPr="00337300">
        <w:rPr>
          <w:rFonts w:asciiTheme="minorHAnsi" w:hAnsiTheme="minorHAnsi"/>
          <w:sz w:val="22"/>
          <w:szCs w:val="22"/>
          <w:lang w:val="es-ES_tradnl"/>
        </w:rPr>
        <w:t>, carpas y ti</w:t>
      </w:r>
      <w:r w:rsidR="00004067">
        <w:rPr>
          <w:rFonts w:asciiTheme="minorHAnsi" w:hAnsiTheme="minorHAnsi"/>
          <w:sz w:val="22"/>
          <w:szCs w:val="22"/>
          <w:lang w:val="es-ES_tradnl"/>
        </w:rPr>
        <w:t>lapias fueron menores en los sitios</w:t>
      </w:r>
      <w:r w:rsidRPr="00337300">
        <w:rPr>
          <w:rFonts w:asciiTheme="minorHAnsi" w:hAnsiTheme="minorHAnsi"/>
          <w:sz w:val="22"/>
          <w:szCs w:val="22"/>
          <w:lang w:val="es-ES_tradnl"/>
        </w:rPr>
        <w:t xml:space="preserve"> de </w:t>
      </w:r>
      <w:proofErr w:type="spellStart"/>
      <w:r w:rsidRPr="00337300">
        <w:rPr>
          <w:rFonts w:asciiTheme="minorHAnsi" w:hAnsiTheme="minorHAnsi"/>
          <w:sz w:val="22"/>
          <w:szCs w:val="22"/>
          <w:lang w:val="es-ES_tradnl"/>
        </w:rPr>
        <w:t>Napi</w:t>
      </w:r>
      <w:r>
        <w:rPr>
          <w:rFonts w:asciiTheme="minorHAnsi" w:hAnsiTheme="minorHAnsi"/>
          <w:sz w:val="22"/>
          <w:szCs w:val="22"/>
          <w:lang w:val="es-ES_tradnl"/>
        </w:rPr>
        <w:t>zaro</w:t>
      </w:r>
      <w:proofErr w:type="spellEnd"/>
      <w:r>
        <w:rPr>
          <w:rFonts w:asciiTheme="minorHAnsi" w:hAnsiTheme="minorHAnsi"/>
          <w:sz w:val="22"/>
          <w:szCs w:val="22"/>
          <w:lang w:val="es-ES_tradnl"/>
        </w:rPr>
        <w:t xml:space="preserve"> y Embarcadero (Figura 7</w:t>
      </w:r>
      <w:r w:rsidRPr="00337300">
        <w:rPr>
          <w:rFonts w:asciiTheme="minorHAnsi" w:hAnsiTheme="minorHAnsi"/>
          <w:sz w:val="22"/>
          <w:szCs w:val="22"/>
          <w:lang w:val="es-ES_tradnl"/>
        </w:rPr>
        <w:t xml:space="preserve">). </w:t>
      </w:r>
    </w:p>
    <w:p w:rsidR="000A2F8D" w:rsidRDefault="000A2F8D" w:rsidP="000A2F8D">
      <w:pPr>
        <w:spacing w:line="360" w:lineRule="auto"/>
        <w:ind w:left="-1134" w:right="-567"/>
        <w:rPr>
          <w:rFonts w:asciiTheme="minorHAnsi" w:hAnsiTheme="minorHAnsi"/>
          <w:sz w:val="22"/>
          <w:szCs w:val="22"/>
          <w:highlight w:val="green"/>
        </w:rPr>
      </w:pPr>
      <w:r w:rsidRPr="00337300">
        <w:rPr>
          <w:rFonts w:asciiTheme="minorHAnsi" w:hAnsiTheme="minorHAnsi"/>
          <w:noProof/>
          <w:sz w:val="22"/>
          <w:szCs w:val="22"/>
          <w:lang w:eastAsia="es-MX"/>
        </w:rPr>
        <w:drawing>
          <wp:inline distT="0" distB="0" distL="0" distR="0">
            <wp:extent cx="3437724" cy="2106777"/>
            <wp:effectExtent l="19050" t="0" r="0" b="0"/>
            <wp:docPr id="7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cstate="print"/>
                    <a:srcRect l="29305" t="26384" r="23565" b="22313"/>
                    <a:stretch>
                      <a:fillRect/>
                    </a:stretch>
                  </pic:blipFill>
                  <pic:spPr bwMode="auto">
                    <a:xfrm>
                      <a:off x="0" y="0"/>
                      <a:ext cx="3444854" cy="2111146"/>
                    </a:xfrm>
                    <a:prstGeom prst="rect">
                      <a:avLst/>
                    </a:prstGeom>
                    <a:noFill/>
                    <a:ln w="9525">
                      <a:noFill/>
                      <a:miter lim="800000"/>
                      <a:headEnd/>
                      <a:tailEnd/>
                    </a:ln>
                  </pic:spPr>
                </pic:pic>
              </a:graphicData>
            </a:graphic>
          </wp:inline>
        </w:drawing>
      </w:r>
      <w:r w:rsidRPr="00337300">
        <w:rPr>
          <w:rFonts w:asciiTheme="minorHAnsi" w:hAnsiTheme="minorHAnsi"/>
          <w:noProof/>
          <w:sz w:val="22"/>
          <w:szCs w:val="22"/>
          <w:lang w:eastAsia="es-MX"/>
        </w:rPr>
        <w:drawing>
          <wp:inline distT="0" distB="0" distL="0" distR="0">
            <wp:extent cx="3324077" cy="2070202"/>
            <wp:effectExtent l="19050" t="0" r="0" b="0"/>
            <wp:docPr id="75"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cstate="print"/>
                    <a:srcRect l="30039" t="30130" r="23290" b="18241"/>
                    <a:stretch>
                      <a:fillRect/>
                    </a:stretch>
                  </pic:blipFill>
                  <pic:spPr bwMode="auto">
                    <a:xfrm>
                      <a:off x="0" y="0"/>
                      <a:ext cx="3328249" cy="2072800"/>
                    </a:xfrm>
                    <a:prstGeom prst="rect">
                      <a:avLst/>
                    </a:prstGeom>
                    <a:noFill/>
                    <a:ln w="9525">
                      <a:noFill/>
                      <a:miter lim="800000"/>
                      <a:headEnd/>
                      <a:tailEnd/>
                    </a:ln>
                  </pic:spPr>
                </pic:pic>
              </a:graphicData>
            </a:graphic>
          </wp:inline>
        </w:drawing>
      </w:r>
    </w:p>
    <w:p w:rsidR="000A2F8D" w:rsidRPr="00337300" w:rsidRDefault="000A2F8D" w:rsidP="000A2F8D">
      <w:pPr>
        <w:spacing w:line="360" w:lineRule="auto"/>
        <w:ind w:left="-1134" w:right="-567"/>
        <w:rPr>
          <w:rFonts w:asciiTheme="minorHAnsi" w:hAnsiTheme="minorHAnsi"/>
          <w:sz w:val="22"/>
          <w:szCs w:val="22"/>
          <w:highlight w:val="green"/>
        </w:rPr>
      </w:pPr>
    </w:p>
    <w:p w:rsidR="000A2F8D" w:rsidRDefault="000A2F8D" w:rsidP="000A2F8D">
      <w:pPr>
        <w:spacing w:line="360" w:lineRule="auto"/>
        <w:ind w:left="-1134" w:right="-567"/>
        <w:rPr>
          <w:rFonts w:asciiTheme="minorHAnsi" w:hAnsiTheme="minorHAnsi"/>
          <w:sz w:val="22"/>
          <w:szCs w:val="22"/>
          <w:highlight w:val="green"/>
        </w:rPr>
      </w:pPr>
      <w:r w:rsidRPr="00337300">
        <w:rPr>
          <w:rFonts w:asciiTheme="minorHAnsi" w:hAnsiTheme="minorHAnsi"/>
          <w:noProof/>
          <w:sz w:val="22"/>
          <w:szCs w:val="22"/>
          <w:lang w:eastAsia="es-MX"/>
        </w:rPr>
        <w:drawing>
          <wp:inline distT="0" distB="0" distL="0" distR="0">
            <wp:extent cx="3405663" cy="2114093"/>
            <wp:effectExtent l="19050" t="0" r="4287" b="0"/>
            <wp:docPr id="76"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 cstate="print"/>
                    <a:srcRect l="31047" t="34365" r="23015" b="14984"/>
                    <a:stretch>
                      <a:fillRect/>
                    </a:stretch>
                  </pic:blipFill>
                  <pic:spPr bwMode="auto">
                    <a:xfrm>
                      <a:off x="0" y="0"/>
                      <a:ext cx="3418225" cy="2121891"/>
                    </a:xfrm>
                    <a:prstGeom prst="rect">
                      <a:avLst/>
                    </a:prstGeom>
                    <a:noFill/>
                    <a:ln w="9525">
                      <a:noFill/>
                      <a:miter lim="800000"/>
                      <a:headEnd/>
                      <a:tailEnd/>
                    </a:ln>
                  </pic:spPr>
                </pic:pic>
              </a:graphicData>
            </a:graphic>
          </wp:inline>
        </w:drawing>
      </w:r>
      <w:r w:rsidRPr="00337300">
        <w:rPr>
          <w:rFonts w:asciiTheme="minorHAnsi" w:hAnsiTheme="minorHAnsi"/>
          <w:noProof/>
          <w:sz w:val="22"/>
          <w:szCs w:val="22"/>
          <w:lang w:eastAsia="es-MX"/>
        </w:rPr>
        <w:drawing>
          <wp:inline distT="0" distB="0" distL="0" distR="0">
            <wp:extent cx="3350945" cy="2092147"/>
            <wp:effectExtent l="19050" t="0" r="1855" b="0"/>
            <wp:docPr id="77"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 cstate="print"/>
                    <a:srcRect l="30845" t="27850" r="22923" b="20847"/>
                    <a:stretch>
                      <a:fillRect/>
                    </a:stretch>
                  </pic:blipFill>
                  <pic:spPr bwMode="auto">
                    <a:xfrm>
                      <a:off x="0" y="0"/>
                      <a:ext cx="3345338" cy="2088646"/>
                    </a:xfrm>
                    <a:prstGeom prst="rect">
                      <a:avLst/>
                    </a:prstGeom>
                    <a:noFill/>
                    <a:ln w="9525">
                      <a:noFill/>
                      <a:miter lim="800000"/>
                      <a:headEnd/>
                      <a:tailEnd/>
                    </a:ln>
                  </pic:spPr>
                </pic:pic>
              </a:graphicData>
            </a:graphic>
          </wp:inline>
        </w:drawing>
      </w:r>
    </w:p>
    <w:p w:rsidR="000A2F8D" w:rsidRPr="00337300" w:rsidRDefault="000A2F8D" w:rsidP="000A2F8D">
      <w:pPr>
        <w:spacing w:line="360" w:lineRule="auto"/>
        <w:ind w:left="-1134" w:right="-567"/>
        <w:rPr>
          <w:rFonts w:asciiTheme="minorHAnsi" w:hAnsiTheme="minorHAnsi"/>
          <w:sz w:val="22"/>
          <w:szCs w:val="22"/>
          <w:highlight w:val="green"/>
        </w:rPr>
      </w:pPr>
    </w:p>
    <w:p w:rsidR="000A2F8D" w:rsidRPr="009B001C" w:rsidRDefault="000A2F8D" w:rsidP="000A2F8D">
      <w:pPr>
        <w:spacing w:line="360" w:lineRule="auto"/>
        <w:jc w:val="center"/>
        <w:rPr>
          <w:rFonts w:asciiTheme="minorHAnsi" w:hAnsiTheme="minorHAnsi"/>
          <w:sz w:val="22"/>
          <w:szCs w:val="22"/>
          <w:highlight w:val="green"/>
        </w:rPr>
      </w:pPr>
      <w:r w:rsidRPr="00337300">
        <w:rPr>
          <w:rFonts w:asciiTheme="minorHAnsi" w:hAnsiTheme="minorHAnsi"/>
          <w:noProof/>
          <w:sz w:val="22"/>
          <w:szCs w:val="22"/>
          <w:lang w:eastAsia="es-MX"/>
        </w:rPr>
        <w:drawing>
          <wp:inline distT="0" distB="0" distL="0" distR="0">
            <wp:extent cx="3470301" cy="2149929"/>
            <wp:effectExtent l="19050" t="0" r="0" b="0"/>
            <wp:docPr id="78"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 cstate="print"/>
                    <a:srcRect l="30956" t="31270" r="23015" b="18078"/>
                    <a:stretch>
                      <a:fillRect/>
                    </a:stretch>
                  </pic:blipFill>
                  <pic:spPr bwMode="auto">
                    <a:xfrm>
                      <a:off x="0" y="0"/>
                      <a:ext cx="3477548" cy="2154419"/>
                    </a:xfrm>
                    <a:prstGeom prst="rect">
                      <a:avLst/>
                    </a:prstGeom>
                    <a:noFill/>
                    <a:ln w="9525">
                      <a:noFill/>
                      <a:miter lim="800000"/>
                      <a:headEnd/>
                      <a:tailEnd/>
                    </a:ln>
                  </pic:spPr>
                </pic:pic>
              </a:graphicData>
            </a:graphic>
          </wp:inline>
        </w:drawing>
      </w:r>
    </w:p>
    <w:p w:rsidR="000A2F8D" w:rsidRPr="009B001C" w:rsidRDefault="00EC22B2" w:rsidP="000A2F8D">
      <w:pPr>
        <w:spacing w:line="360" w:lineRule="auto"/>
        <w:jc w:val="center"/>
        <w:rPr>
          <w:rFonts w:asciiTheme="minorHAnsi" w:hAnsiTheme="minorHAnsi"/>
          <w:sz w:val="20"/>
          <w:szCs w:val="20"/>
        </w:rPr>
      </w:pPr>
      <w:r>
        <w:rPr>
          <w:rFonts w:asciiTheme="minorHAnsi" w:hAnsiTheme="minorHAnsi"/>
          <w:sz w:val="20"/>
          <w:szCs w:val="20"/>
        </w:rPr>
        <w:t>Figura 7.</w:t>
      </w:r>
      <w:r w:rsidR="000A2F8D" w:rsidRPr="009B001C">
        <w:rPr>
          <w:rFonts w:asciiTheme="minorHAnsi" w:hAnsiTheme="minorHAnsi"/>
          <w:sz w:val="20"/>
          <w:szCs w:val="20"/>
        </w:rPr>
        <w:t xml:space="preserve"> Largo patrón promedio de las e</w:t>
      </w:r>
      <w:r w:rsidR="00004067">
        <w:rPr>
          <w:rFonts w:asciiTheme="minorHAnsi" w:hAnsiTheme="minorHAnsi"/>
          <w:sz w:val="20"/>
          <w:szCs w:val="20"/>
        </w:rPr>
        <w:t>species en cada uno de los sitios</w:t>
      </w:r>
      <w:r w:rsidR="000A2F8D" w:rsidRPr="009B001C">
        <w:rPr>
          <w:rFonts w:asciiTheme="minorHAnsi" w:hAnsiTheme="minorHAnsi"/>
          <w:sz w:val="20"/>
          <w:szCs w:val="20"/>
        </w:rPr>
        <w:t>.</w:t>
      </w:r>
    </w:p>
    <w:p w:rsidR="000A2F8D" w:rsidRPr="00337300" w:rsidRDefault="000A2F8D" w:rsidP="000A2F8D">
      <w:pPr>
        <w:spacing w:line="360" w:lineRule="auto"/>
        <w:rPr>
          <w:rFonts w:asciiTheme="minorHAnsi" w:hAnsiTheme="minorHAnsi"/>
          <w:sz w:val="22"/>
          <w:szCs w:val="22"/>
        </w:rPr>
      </w:pPr>
    </w:p>
    <w:p w:rsidR="000A2F8D" w:rsidRPr="00337300" w:rsidRDefault="000A2F8D" w:rsidP="000A2F8D">
      <w:pPr>
        <w:spacing w:line="360" w:lineRule="auto"/>
        <w:rPr>
          <w:rFonts w:asciiTheme="minorHAnsi" w:hAnsiTheme="minorHAnsi"/>
          <w:b/>
          <w:noProof/>
          <w:sz w:val="22"/>
          <w:szCs w:val="22"/>
          <w:lang w:val="es-ES_tradnl" w:eastAsia="es-MX"/>
        </w:rPr>
      </w:pPr>
      <w:r w:rsidRPr="00337300">
        <w:rPr>
          <w:rFonts w:asciiTheme="minorHAnsi" w:hAnsiTheme="minorHAnsi"/>
          <w:b/>
          <w:noProof/>
          <w:sz w:val="22"/>
          <w:szCs w:val="22"/>
          <w:lang w:val="es-ES_tradnl" w:eastAsia="es-MX"/>
        </w:rPr>
        <w:t>3.1.5. Factor de condición</w:t>
      </w:r>
    </w:p>
    <w:p w:rsidR="000A2F8D" w:rsidRDefault="000A2F8D" w:rsidP="000A2F8D">
      <w:pPr>
        <w:spacing w:line="360" w:lineRule="auto"/>
        <w:rPr>
          <w:rFonts w:asciiTheme="minorHAnsi" w:hAnsiTheme="minorHAnsi"/>
          <w:noProof/>
          <w:sz w:val="22"/>
          <w:szCs w:val="22"/>
          <w:lang w:val="es-ES_tradnl" w:eastAsia="es-MX"/>
        </w:rPr>
      </w:pPr>
      <w:r w:rsidRPr="00337300">
        <w:rPr>
          <w:rFonts w:asciiTheme="minorHAnsi" w:hAnsiTheme="minorHAnsi"/>
          <w:noProof/>
          <w:sz w:val="22"/>
          <w:szCs w:val="22"/>
          <w:lang w:val="es-ES_tradnl" w:eastAsia="es-MX"/>
        </w:rPr>
        <w:t>El factor de c</w:t>
      </w:r>
      <w:r>
        <w:rPr>
          <w:rFonts w:asciiTheme="minorHAnsi" w:hAnsiTheme="minorHAnsi"/>
          <w:noProof/>
          <w:sz w:val="22"/>
          <w:szCs w:val="22"/>
          <w:lang w:val="es-ES_tradnl" w:eastAsia="es-MX"/>
        </w:rPr>
        <w:t>ondición</w:t>
      </w:r>
      <w:r w:rsidR="00477EA9">
        <w:rPr>
          <w:rFonts w:asciiTheme="minorHAnsi" w:hAnsiTheme="minorHAnsi"/>
          <w:noProof/>
          <w:sz w:val="22"/>
          <w:szCs w:val="22"/>
          <w:lang w:val="es-ES_tradnl" w:eastAsia="es-MX"/>
        </w:rPr>
        <w:t xml:space="preserve"> es una relación entre la talla y el peso de un individuo. Esta relación</w:t>
      </w:r>
      <w:r w:rsidRPr="00337300">
        <w:rPr>
          <w:rFonts w:asciiTheme="minorHAnsi" w:hAnsiTheme="minorHAnsi"/>
          <w:noProof/>
          <w:sz w:val="22"/>
          <w:szCs w:val="22"/>
          <w:lang w:val="es-ES_tradnl" w:eastAsia="es-MX"/>
        </w:rPr>
        <w:t xml:space="preserve"> fue mayor en la temporada de lluvi</w:t>
      </w:r>
      <w:r>
        <w:rPr>
          <w:rFonts w:asciiTheme="minorHAnsi" w:hAnsiTheme="minorHAnsi"/>
          <w:noProof/>
          <w:sz w:val="22"/>
          <w:szCs w:val="22"/>
          <w:lang w:val="es-ES_tradnl" w:eastAsia="es-MX"/>
        </w:rPr>
        <w:t xml:space="preserve">as que en la de secas </w:t>
      </w:r>
      <w:r w:rsidR="00477EA9">
        <w:rPr>
          <w:rFonts w:asciiTheme="minorHAnsi" w:hAnsiTheme="minorHAnsi"/>
          <w:noProof/>
          <w:sz w:val="22"/>
          <w:szCs w:val="22"/>
          <w:lang w:val="es-ES_tradnl" w:eastAsia="es-MX"/>
        </w:rPr>
        <w:t xml:space="preserve">para </w:t>
      </w:r>
      <w:r w:rsidR="00477EA9" w:rsidRPr="00337300">
        <w:rPr>
          <w:rFonts w:asciiTheme="minorHAnsi" w:hAnsiTheme="minorHAnsi"/>
          <w:noProof/>
          <w:sz w:val="22"/>
          <w:szCs w:val="22"/>
          <w:lang w:val="es-ES_tradnl" w:eastAsia="es-MX"/>
        </w:rPr>
        <w:t>todas las especies</w:t>
      </w:r>
      <w:r w:rsidR="00477EA9">
        <w:rPr>
          <w:rFonts w:asciiTheme="minorHAnsi" w:hAnsiTheme="minorHAnsi"/>
          <w:noProof/>
          <w:sz w:val="22"/>
          <w:szCs w:val="22"/>
          <w:lang w:val="es-ES_tradnl" w:eastAsia="es-MX"/>
        </w:rPr>
        <w:t xml:space="preserve"> </w:t>
      </w:r>
      <w:r>
        <w:rPr>
          <w:rFonts w:asciiTheme="minorHAnsi" w:hAnsiTheme="minorHAnsi"/>
          <w:noProof/>
          <w:sz w:val="22"/>
          <w:szCs w:val="22"/>
          <w:lang w:val="es-ES_tradnl" w:eastAsia="es-MX"/>
        </w:rPr>
        <w:t>(Figura 8</w:t>
      </w:r>
      <w:r w:rsidRPr="00337300">
        <w:rPr>
          <w:rFonts w:asciiTheme="minorHAnsi" w:hAnsiTheme="minorHAnsi"/>
          <w:noProof/>
          <w:sz w:val="22"/>
          <w:szCs w:val="22"/>
          <w:lang w:val="es-ES_tradnl" w:eastAsia="es-MX"/>
        </w:rPr>
        <w:t>). Esta diferencia indica</w:t>
      </w:r>
      <w:r w:rsidRPr="00337300">
        <w:rPr>
          <w:rFonts w:asciiTheme="minorHAnsi" w:hAnsiTheme="minorHAnsi"/>
          <w:sz w:val="22"/>
          <w:szCs w:val="22"/>
        </w:rPr>
        <w:t xml:space="preserve"> </w:t>
      </w:r>
      <w:r w:rsidRPr="00337300">
        <w:rPr>
          <w:rFonts w:asciiTheme="minorHAnsi" w:hAnsiTheme="minorHAnsi"/>
          <w:noProof/>
          <w:sz w:val="22"/>
          <w:szCs w:val="22"/>
          <w:lang w:val="es-ES_tradnl" w:eastAsia="es-MX"/>
        </w:rPr>
        <w:t xml:space="preserve">que en la temporada de lluvias los animales tienen una mayor biomasa por unidad </w:t>
      </w:r>
      <w:r w:rsidRPr="00EC22B2">
        <w:rPr>
          <w:rFonts w:asciiTheme="minorHAnsi" w:hAnsiTheme="minorHAnsi"/>
          <w:noProof/>
          <w:sz w:val="22"/>
          <w:szCs w:val="22"/>
          <w:lang w:val="es-ES_tradnl" w:eastAsia="es-MX"/>
        </w:rPr>
        <w:t xml:space="preserve">de </w:t>
      </w:r>
      <w:r w:rsidR="00EC22B2" w:rsidRPr="00EC22B2">
        <w:rPr>
          <w:rFonts w:asciiTheme="minorHAnsi" w:hAnsiTheme="minorHAnsi"/>
          <w:noProof/>
          <w:sz w:val="22"/>
          <w:szCs w:val="22"/>
          <w:lang w:val="es-ES_tradnl" w:eastAsia="es-MX"/>
        </w:rPr>
        <w:t>crecimiento</w:t>
      </w:r>
      <w:r w:rsidR="00EE5B84">
        <w:rPr>
          <w:rFonts w:asciiTheme="minorHAnsi" w:hAnsiTheme="minorHAnsi"/>
          <w:noProof/>
          <w:sz w:val="22"/>
          <w:szCs w:val="22"/>
          <w:lang w:val="es-ES_tradnl" w:eastAsia="es-MX"/>
        </w:rPr>
        <w:t xml:space="preserve">, esto sugiere </w:t>
      </w:r>
      <w:r w:rsidRPr="00337300">
        <w:rPr>
          <w:rFonts w:asciiTheme="minorHAnsi" w:hAnsiTheme="minorHAnsi"/>
          <w:noProof/>
          <w:sz w:val="22"/>
          <w:szCs w:val="22"/>
          <w:lang w:val="es-ES_tradnl" w:eastAsia="es-MX"/>
        </w:rPr>
        <w:t>una mayor disponibilidad de alimento.</w:t>
      </w:r>
    </w:p>
    <w:p w:rsidR="00C47C85" w:rsidRPr="00337300" w:rsidRDefault="00C47C85" w:rsidP="000A2F8D">
      <w:pPr>
        <w:spacing w:line="360" w:lineRule="auto"/>
        <w:rPr>
          <w:rFonts w:asciiTheme="minorHAnsi" w:hAnsiTheme="minorHAnsi"/>
          <w:sz w:val="22"/>
          <w:szCs w:val="22"/>
        </w:rPr>
      </w:pPr>
    </w:p>
    <w:p w:rsidR="000A2F8D" w:rsidRPr="00337300" w:rsidRDefault="000A2F8D" w:rsidP="005B236E">
      <w:pPr>
        <w:spacing w:line="360" w:lineRule="auto"/>
        <w:jc w:val="center"/>
        <w:rPr>
          <w:rFonts w:asciiTheme="minorHAnsi" w:hAnsiTheme="minorHAnsi"/>
          <w:noProof/>
          <w:sz w:val="22"/>
          <w:szCs w:val="22"/>
          <w:lang w:val="es-ES_tradnl" w:eastAsia="es-MX"/>
        </w:rPr>
      </w:pPr>
      <w:r w:rsidRPr="00337300">
        <w:rPr>
          <w:rFonts w:asciiTheme="minorHAnsi" w:hAnsiTheme="minorHAnsi"/>
          <w:noProof/>
          <w:sz w:val="22"/>
          <w:szCs w:val="22"/>
          <w:lang w:eastAsia="es-MX"/>
        </w:rPr>
        <w:drawing>
          <wp:inline distT="0" distB="0" distL="0" distR="0">
            <wp:extent cx="5501856" cy="3283853"/>
            <wp:effectExtent l="19050" t="0" r="3594" b="0"/>
            <wp:docPr id="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l="21404" t="32331" r="26562" b="12471"/>
                    <a:stretch>
                      <a:fillRect/>
                    </a:stretch>
                  </pic:blipFill>
                  <pic:spPr bwMode="auto">
                    <a:xfrm>
                      <a:off x="0" y="0"/>
                      <a:ext cx="5510271" cy="3288876"/>
                    </a:xfrm>
                    <a:prstGeom prst="rect">
                      <a:avLst/>
                    </a:prstGeom>
                    <a:noFill/>
                    <a:ln w="9525">
                      <a:noFill/>
                      <a:miter lim="800000"/>
                      <a:headEnd/>
                      <a:tailEnd/>
                    </a:ln>
                  </pic:spPr>
                </pic:pic>
              </a:graphicData>
            </a:graphic>
          </wp:inline>
        </w:drawing>
      </w:r>
    </w:p>
    <w:p w:rsidR="000A2F8D" w:rsidRPr="009B001C" w:rsidRDefault="000A2F8D" w:rsidP="000A2F8D">
      <w:pPr>
        <w:spacing w:line="360" w:lineRule="auto"/>
        <w:jc w:val="center"/>
        <w:rPr>
          <w:rFonts w:asciiTheme="minorHAnsi" w:hAnsiTheme="minorHAnsi"/>
          <w:noProof/>
          <w:sz w:val="20"/>
          <w:szCs w:val="20"/>
          <w:lang w:val="es-ES_tradnl" w:eastAsia="es-MX"/>
        </w:rPr>
      </w:pPr>
      <w:r w:rsidRPr="009B001C">
        <w:rPr>
          <w:rFonts w:asciiTheme="minorHAnsi" w:hAnsiTheme="minorHAnsi"/>
          <w:noProof/>
          <w:sz w:val="20"/>
          <w:szCs w:val="20"/>
          <w:lang w:val="es-ES_tradnl" w:eastAsia="es-MX"/>
        </w:rPr>
        <w:t>Figura 8. Factor de condición por especie en ambas temporadas.</w:t>
      </w:r>
    </w:p>
    <w:p w:rsidR="000A2F8D" w:rsidRDefault="000A2F8D" w:rsidP="000A2F8D">
      <w:pPr>
        <w:spacing w:line="360" w:lineRule="auto"/>
        <w:rPr>
          <w:rFonts w:asciiTheme="minorHAnsi" w:hAnsiTheme="minorHAnsi"/>
          <w:b/>
          <w:sz w:val="22"/>
          <w:szCs w:val="22"/>
          <w:lang w:val="es-ES_tradnl"/>
        </w:rPr>
      </w:pPr>
    </w:p>
    <w:p w:rsidR="00C47C85" w:rsidRPr="00337300" w:rsidRDefault="00C47C85" w:rsidP="000A2F8D">
      <w:pPr>
        <w:spacing w:line="360" w:lineRule="auto"/>
        <w:rPr>
          <w:rFonts w:asciiTheme="minorHAnsi" w:hAnsiTheme="minorHAnsi"/>
          <w:b/>
          <w:sz w:val="22"/>
          <w:szCs w:val="22"/>
          <w:lang w:val="es-ES_tradnl"/>
        </w:rPr>
      </w:pPr>
    </w:p>
    <w:p w:rsidR="000A2F8D" w:rsidRPr="00337300" w:rsidRDefault="000A2F8D" w:rsidP="000A2F8D">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 xml:space="preserve">3.1.6. Captura por unidad de esfuerzo </w:t>
      </w:r>
    </w:p>
    <w:p w:rsidR="000A2F8D" w:rsidRDefault="000A2F8D" w:rsidP="000A2F8D">
      <w:pPr>
        <w:spacing w:line="360" w:lineRule="auto"/>
        <w:rPr>
          <w:rFonts w:asciiTheme="minorHAnsi" w:hAnsiTheme="minorHAnsi"/>
          <w:sz w:val="22"/>
          <w:szCs w:val="22"/>
          <w:lang w:val="es-ES_tradnl"/>
        </w:rPr>
      </w:pPr>
      <w:r w:rsidRPr="00337300">
        <w:rPr>
          <w:rFonts w:asciiTheme="minorHAnsi" w:hAnsiTheme="minorHAnsi"/>
          <w:sz w:val="22"/>
          <w:szCs w:val="22"/>
          <w:lang w:val="es-ES_tradnl"/>
        </w:rPr>
        <w:t xml:space="preserve">La captura por unidad de esfuerzo </w:t>
      </w:r>
      <w:r>
        <w:rPr>
          <w:rFonts w:asciiTheme="minorHAnsi" w:hAnsiTheme="minorHAnsi"/>
          <w:sz w:val="22"/>
          <w:szCs w:val="22"/>
          <w:lang w:val="es-ES_tradnl"/>
        </w:rPr>
        <w:t xml:space="preserve">(CPUE) </w:t>
      </w:r>
      <w:r w:rsidRPr="00337300">
        <w:rPr>
          <w:rFonts w:asciiTheme="minorHAnsi" w:hAnsiTheme="minorHAnsi"/>
          <w:sz w:val="22"/>
          <w:szCs w:val="22"/>
          <w:lang w:val="es-ES_tradnl"/>
        </w:rPr>
        <w:t>muestra la distribución de la biomasa y el número de individuos en cada zona en ambas temporadas</w:t>
      </w:r>
      <w:r>
        <w:rPr>
          <w:rFonts w:asciiTheme="minorHAnsi" w:hAnsiTheme="minorHAnsi"/>
          <w:sz w:val="22"/>
          <w:szCs w:val="22"/>
          <w:lang w:val="es-ES_tradnl"/>
        </w:rPr>
        <w:t xml:space="preserve"> (</w:t>
      </w:r>
      <w:r w:rsidRPr="00EE5B84">
        <w:rPr>
          <w:rFonts w:asciiTheme="minorHAnsi" w:hAnsiTheme="minorHAnsi"/>
          <w:sz w:val="22"/>
          <w:szCs w:val="22"/>
          <w:lang w:val="es-ES_tradnl"/>
        </w:rPr>
        <w:t xml:space="preserve">Figura 9). </w:t>
      </w:r>
      <w:r w:rsidR="00EE5B84" w:rsidRPr="00EE5B84">
        <w:rPr>
          <w:rFonts w:asciiTheme="minorHAnsi" w:hAnsiTheme="minorHAnsi"/>
          <w:sz w:val="22"/>
          <w:szCs w:val="22"/>
          <w:lang w:val="es-ES_tradnl"/>
        </w:rPr>
        <w:t>Los resultados muestran una mayor densidad de todas las especies en la</w:t>
      </w:r>
      <w:r w:rsidRPr="00EE5B84">
        <w:rPr>
          <w:rFonts w:asciiTheme="minorHAnsi" w:hAnsiTheme="minorHAnsi"/>
          <w:sz w:val="22"/>
          <w:szCs w:val="22"/>
          <w:lang w:val="es-ES_tradnl"/>
        </w:rPr>
        <w:t xml:space="preserve"> zona del Embarcadero</w:t>
      </w:r>
      <w:r w:rsidR="00EE5B84" w:rsidRPr="00EE5B84">
        <w:rPr>
          <w:rFonts w:asciiTheme="minorHAnsi" w:hAnsiTheme="minorHAnsi"/>
          <w:sz w:val="22"/>
          <w:szCs w:val="22"/>
          <w:lang w:val="es-ES_tradnl"/>
        </w:rPr>
        <w:t>. En el caso de los</w:t>
      </w:r>
      <w:r w:rsidR="00694F00">
        <w:rPr>
          <w:rFonts w:asciiTheme="minorHAnsi" w:hAnsiTheme="minorHAnsi"/>
          <w:sz w:val="22"/>
          <w:szCs w:val="22"/>
          <w:lang w:val="es-ES_tradnl"/>
        </w:rPr>
        <w:t xml:space="preserve"> </w:t>
      </w:r>
      <w:proofErr w:type="spellStart"/>
      <w:r w:rsidR="00694F00">
        <w:rPr>
          <w:rFonts w:asciiTheme="minorHAnsi" w:hAnsiTheme="minorHAnsi"/>
          <w:sz w:val="22"/>
          <w:szCs w:val="22"/>
          <w:lang w:val="es-ES_tradnl"/>
        </w:rPr>
        <w:t>poecí</w:t>
      </w:r>
      <w:r w:rsidRPr="00EE5B84">
        <w:rPr>
          <w:rFonts w:asciiTheme="minorHAnsi" w:hAnsiTheme="minorHAnsi"/>
          <w:sz w:val="22"/>
          <w:szCs w:val="22"/>
          <w:lang w:val="es-ES_tradnl"/>
        </w:rPr>
        <w:t>lido</w:t>
      </w:r>
      <w:r w:rsidR="00EE5B84" w:rsidRPr="00EE5B84">
        <w:rPr>
          <w:rFonts w:asciiTheme="minorHAnsi" w:hAnsiTheme="minorHAnsi"/>
          <w:sz w:val="22"/>
          <w:szCs w:val="22"/>
          <w:lang w:val="es-ES_tradnl"/>
        </w:rPr>
        <w:t>s</w:t>
      </w:r>
      <w:proofErr w:type="spellEnd"/>
      <w:r w:rsidR="00EE5B84" w:rsidRPr="00EE5B84">
        <w:rPr>
          <w:rFonts w:asciiTheme="minorHAnsi" w:hAnsiTheme="minorHAnsi"/>
          <w:sz w:val="22"/>
          <w:szCs w:val="22"/>
          <w:lang w:val="es-ES_tradnl"/>
        </w:rPr>
        <w:t xml:space="preserve"> y las tilapias</w:t>
      </w:r>
      <w:r w:rsidR="00694F00">
        <w:rPr>
          <w:rFonts w:asciiTheme="minorHAnsi" w:hAnsiTheme="minorHAnsi"/>
          <w:sz w:val="22"/>
          <w:szCs w:val="22"/>
          <w:lang w:val="es-ES_tradnl"/>
        </w:rPr>
        <w:t>,</w:t>
      </w:r>
      <w:r w:rsidR="00EE5B84" w:rsidRPr="00EE5B84">
        <w:rPr>
          <w:rFonts w:asciiTheme="minorHAnsi" w:hAnsiTheme="minorHAnsi"/>
          <w:sz w:val="22"/>
          <w:szCs w:val="22"/>
          <w:lang w:val="es-ES_tradnl"/>
        </w:rPr>
        <w:t xml:space="preserve"> su distribución parece est</w:t>
      </w:r>
      <w:r w:rsidR="000658A5">
        <w:rPr>
          <w:rFonts w:asciiTheme="minorHAnsi" w:hAnsiTheme="minorHAnsi"/>
          <w:sz w:val="22"/>
          <w:szCs w:val="22"/>
          <w:lang w:val="es-ES_tradnl"/>
        </w:rPr>
        <w:t xml:space="preserve">ar restringida únicamente a este sitio. El sitio </w:t>
      </w:r>
      <w:r w:rsidRPr="00337300">
        <w:rPr>
          <w:rFonts w:asciiTheme="minorHAnsi" w:hAnsiTheme="minorHAnsi"/>
          <w:sz w:val="22"/>
          <w:szCs w:val="22"/>
          <w:lang w:val="es-ES_tradnl"/>
        </w:rPr>
        <w:t>Tzintzuntzan también representó un lugar de alta biomasa e individuos principalmente para los charales, el tiro y la carpa. Los charales presentaron una amplia</w:t>
      </w:r>
      <w:r w:rsidR="000658A5">
        <w:rPr>
          <w:rFonts w:asciiTheme="minorHAnsi" w:hAnsiTheme="minorHAnsi"/>
          <w:sz w:val="22"/>
          <w:szCs w:val="22"/>
          <w:lang w:val="es-ES_tradnl"/>
        </w:rPr>
        <w:t xml:space="preserve"> distribución en todos los sitios</w:t>
      </w:r>
      <w:r w:rsidRPr="00337300">
        <w:rPr>
          <w:rFonts w:asciiTheme="minorHAnsi" w:hAnsiTheme="minorHAnsi"/>
          <w:sz w:val="22"/>
          <w:szCs w:val="22"/>
          <w:lang w:val="es-ES_tradnl"/>
        </w:rPr>
        <w:t xml:space="preserve"> y en ambas temporadas con respecto a las demás especies</w:t>
      </w:r>
      <w:r>
        <w:rPr>
          <w:rFonts w:asciiTheme="minorHAnsi" w:hAnsiTheme="minorHAnsi"/>
          <w:sz w:val="22"/>
          <w:szCs w:val="22"/>
          <w:lang w:val="es-ES_tradnl"/>
        </w:rPr>
        <w:t>.</w:t>
      </w:r>
    </w:p>
    <w:p w:rsidR="00C47C85" w:rsidRDefault="00C47C85" w:rsidP="000A2F8D">
      <w:pPr>
        <w:spacing w:line="360" w:lineRule="auto"/>
        <w:rPr>
          <w:rFonts w:asciiTheme="minorHAnsi" w:hAnsiTheme="minorHAnsi"/>
          <w:sz w:val="22"/>
          <w:szCs w:val="22"/>
          <w:lang w:val="es-ES_tradnl"/>
        </w:rPr>
      </w:pPr>
    </w:p>
    <w:p w:rsidR="00C47C85" w:rsidRPr="00337300" w:rsidRDefault="00C47C85" w:rsidP="000A2F8D">
      <w:pPr>
        <w:spacing w:line="360" w:lineRule="auto"/>
        <w:rPr>
          <w:rFonts w:asciiTheme="minorHAnsi" w:hAnsiTheme="minorHAnsi"/>
          <w:b/>
          <w:sz w:val="22"/>
          <w:szCs w:val="22"/>
          <w:lang w:val="es-ES_tradnl"/>
        </w:rPr>
      </w:pPr>
    </w:p>
    <w:p w:rsidR="000A2F8D" w:rsidRDefault="000A2F8D" w:rsidP="000A2F8D">
      <w:pPr>
        <w:spacing w:line="360" w:lineRule="auto"/>
        <w:ind w:left="-1134" w:right="-567"/>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3352450" cy="2022349"/>
            <wp:effectExtent l="19050" t="0" r="350" b="0"/>
            <wp:docPr id="8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srcRect l="12552" t="28067" r="28919" b="9202"/>
                    <a:stretch>
                      <a:fillRect/>
                    </a:stretch>
                  </pic:blipFill>
                  <pic:spPr bwMode="auto">
                    <a:xfrm>
                      <a:off x="0" y="0"/>
                      <a:ext cx="3352450" cy="2022349"/>
                    </a:xfrm>
                    <a:prstGeom prst="rect">
                      <a:avLst/>
                    </a:prstGeom>
                    <a:noFill/>
                    <a:ln w="9525">
                      <a:noFill/>
                      <a:miter lim="800000"/>
                      <a:headEnd/>
                      <a:tailEnd/>
                    </a:ln>
                  </pic:spPr>
                </pic:pic>
              </a:graphicData>
            </a:graphic>
          </wp:inline>
        </w:drawing>
      </w:r>
      <w:r w:rsidRPr="00337300">
        <w:rPr>
          <w:rFonts w:asciiTheme="minorHAnsi" w:hAnsiTheme="minorHAnsi"/>
          <w:noProof/>
          <w:sz w:val="22"/>
          <w:szCs w:val="22"/>
          <w:lang w:eastAsia="es-MX"/>
        </w:rPr>
        <w:drawing>
          <wp:inline distT="0" distB="0" distL="0" distR="0">
            <wp:extent cx="3433547" cy="2081242"/>
            <wp:effectExtent l="19050" t="0" r="0" b="0"/>
            <wp:docPr id="8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srcRect l="15832" t="21932" r="25207" b="14571"/>
                    <a:stretch>
                      <a:fillRect/>
                    </a:stretch>
                  </pic:blipFill>
                  <pic:spPr bwMode="auto">
                    <a:xfrm>
                      <a:off x="0" y="0"/>
                      <a:ext cx="3434156" cy="2081611"/>
                    </a:xfrm>
                    <a:prstGeom prst="rect">
                      <a:avLst/>
                    </a:prstGeom>
                    <a:noFill/>
                    <a:ln w="9525">
                      <a:noFill/>
                      <a:miter lim="800000"/>
                      <a:headEnd/>
                      <a:tailEnd/>
                    </a:ln>
                  </pic:spPr>
                </pic:pic>
              </a:graphicData>
            </a:graphic>
          </wp:inline>
        </w:drawing>
      </w:r>
    </w:p>
    <w:p w:rsidR="00C47C85" w:rsidRDefault="00C47C85" w:rsidP="000A2F8D">
      <w:pPr>
        <w:spacing w:line="360" w:lineRule="auto"/>
        <w:ind w:left="-1134" w:right="-567"/>
        <w:rPr>
          <w:rFonts w:asciiTheme="minorHAnsi" w:hAnsiTheme="minorHAnsi"/>
          <w:sz w:val="22"/>
          <w:szCs w:val="22"/>
        </w:rPr>
      </w:pPr>
    </w:p>
    <w:p w:rsidR="000A2F8D" w:rsidRPr="00337300" w:rsidRDefault="000A2F8D" w:rsidP="000A2F8D">
      <w:pPr>
        <w:spacing w:line="360" w:lineRule="auto"/>
        <w:ind w:left="-1134" w:right="-567"/>
        <w:rPr>
          <w:rFonts w:asciiTheme="minorHAnsi" w:hAnsiTheme="minorHAnsi"/>
          <w:sz w:val="22"/>
          <w:szCs w:val="22"/>
        </w:rPr>
      </w:pPr>
    </w:p>
    <w:p w:rsidR="000A2F8D" w:rsidRDefault="000A2F8D" w:rsidP="000A2F8D">
      <w:pPr>
        <w:spacing w:line="360" w:lineRule="auto"/>
        <w:ind w:left="-1134" w:right="-567"/>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3371500" cy="2052586"/>
            <wp:effectExtent l="19050" t="0" r="350" b="0"/>
            <wp:docPr id="8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srcRect l="15912" t="28067" r="31077" b="14571"/>
                    <a:stretch>
                      <a:fillRect/>
                    </a:stretch>
                  </pic:blipFill>
                  <pic:spPr bwMode="auto">
                    <a:xfrm>
                      <a:off x="0" y="0"/>
                      <a:ext cx="3375155" cy="2054811"/>
                    </a:xfrm>
                    <a:prstGeom prst="rect">
                      <a:avLst/>
                    </a:prstGeom>
                    <a:noFill/>
                    <a:ln w="9525">
                      <a:noFill/>
                      <a:miter lim="800000"/>
                      <a:headEnd/>
                      <a:tailEnd/>
                    </a:ln>
                  </pic:spPr>
                </pic:pic>
              </a:graphicData>
            </a:graphic>
          </wp:inline>
        </w:drawing>
      </w:r>
      <w:r w:rsidRPr="00337300">
        <w:rPr>
          <w:rFonts w:asciiTheme="minorHAnsi" w:hAnsiTheme="minorHAnsi"/>
          <w:noProof/>
          <w:sz w:val="22"/>
          <w:szCs w:val="22"/>
          <w:lang w:eastAsia="es-MX"/>
        </w:rPr>
        <w:drawing>
          <wp:inline distT="0" distB="0" distL="0" distR="0">
            <wp:extent cx="3397572" cy="2064412"/>
            <wp:effectExtent l="19050" t="0" r="0" b="0"/>
            <wp:docPr id="8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srcRect l="15832" t="27454" r="25207" b="8896"/>
                    <a:stretch>
                      <a:fillRect/>
                    </a:stretch>
                  </pic:blipFill>
                  <pic:spPr bwMode="auto">
                    <a:xfrm>
                      <a:off x="0" y="0"/>
                      <a:ext cx="3397674" cy="2064474"/>
                    </a:xfrm>
                    <a:prstGeom prst="rect">
                      <a:avLst/>
                    </a:prstGeom>
                    <a:noFill/>
                    <a:ln w="9525">
                      <a:noFill/>
                      <a:miter lim="800000"/>
                      <a:headEnd/>
                      <a:tailEnd/>
                    </a:ln>
                  </pic:spPr>
                </pic:pic>
              </a:graphicData>
            </a:graphic>
          </wp:inline>
        </w:drawing>
      </w:r>
    </w:p>
    <w:p w:rsidR="000A2F8D" w:rsidRPr="00337300" w:rsidRDefault="000A2F8D" w:rsidP="000A2F8D">
      <w:pPr>
        <w:spacing w:line="360" w:lineRule="auto"/>
        <w:ind w:left="-1134" w:right="-567"/>
        <w:rPr>
          <w:rFonts w:asciiTheme="minorHAnsi" w:hAnsiTheme="minorHAnsi"/>
          <w:sz w:val="22"/>
          <w:szCs w:val="22"/>
        </w:rPr>
      </w:pPr>
    </w:p>
    <w:p w:rsidR="000A2F8D" w:rsidRPr="00337300" w:rsidRDefault="000A2F8D" w:rsidP="000A2F8D">
      <w:pPr>
        <w:spacing w:line="360" w:lineRule="auto"/>
        <w:ind w:left="-1134" w:right="-567"/>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3363618" cy="1978857"/>
            <wp:effectExtent l="19050" t="0" r="8232" b="0"/>
            <wp:docPr id="8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srcRect l="21106" t="25613" r="21323" b="14234"/>
                    <a:stretch>
                      <a:fillRect/>
                    </a:stretch>
                  </pic:blipFill>
                  <pic:spPr bwMode="auto">
                    <a:xfrm>
                      <a:off x="0" y="0"/>
                      <a:ext cx="3361554" cy="1977643"/>
                    </a:xfrm>
                    <a:prstGeom prst="rect">
                      <a:avLst/>
                    </a:prstGeom>
                    <a:noFill/>
                    <a:ln w="9525">
                      <a:noFill/>
                      <a:miter lim="800000"/>
                      <a:headEnd/>
                      <a:tailEnd/>
                    </a:ln>
                  </pic:spPr>
                </pic:pic>
              </a:graphicData>
            </a:graphic>
          </wp:inline>
        </w:drawing>
      </w:r>
      <w:r w:rsidRPr="00337300">
        <w:rPr>
          <w:rFonts w:asciiTheme="minorHAnsi" w:hAnsiTheme="minorHAnsi"/>
          <w:noProof/>
          <w:sz w:val="22"/>
          <w:szCs w:val="22"/>
          <w:lang w:eastAsia="es-MX"/>
        </w:rPr>
        <w:drawing>
          <wp:inline distT="0" distB="0" distL="0" distR="0">
            <wp:extent cx="3395168" cy="2052848"/>
            <wp:effectExtent l="19050" t="0" r="0" b="0"/>
            <wp:docPr id="8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cstate="print"/>
                    <a:srcRect l="15825" t="24540" r="25380" b="12270"/>
                    <a:stretch>
                      <a:fillRect/>
                    </a:stretch>
                  </pic:blipFill>
                  <pic:spPr bwMode="auto">
                    <a:xfrm>
                      <a:off x="0" y="0"/>
                      <a:ext cx="3397325" cy="2054152"/>
                    </a:xfrm>
                    <a:prstGeom prst="rect">
                      <a:avLst/>
                    </a:prstGeom>
                    <a:noFill/>
                    <a:ln w="9525">
                      <a:noFill/>
                      <a:miter lim="800000"/>
                      <a:headEnd/>
                      <a:tailEnd/>
                    </a:ln>
                  </pic:spPr>
                </pic:pic>
              </a:graphicData>
            </a:graphic>
          </wp:inline>
        </w:drawing>
      </w:r>
    </w:p>
    <w:p w:rsidR="000A2F8D" w:rsidRDefault="000A2F8D" w:rsidP="000A2F8D">
      <w:pPr>
        <w:spacing w:line="360" w:lineRule="auto"/>
        <w:ind w:left="-1134" w:right="-567"/>
        <w:rPr>
          <w:rFonts w:asciiTheme="minorHAnsi" w:hAnsiTheme="minorHAnsi"/>
          <w:sz w:val="22"/>
          <w:szCs w:val="22"/>
        </w:rPr>
      </w:pPr>
      <w:r w:rsidRPr="00337300">
        <w:rPr>
          <w:rFonts w:asciiTheme="minorHAnsi" w:hAnsiTheme="minorHAnsi"/>
          <w:noProof/>
          <w:sz w:val="22"/>
          <w:szCs w:val="22"/>
          <w:lang w:eastAsia="es-MX"/>
        </w:rPr>
        <w:lastRenderedPageBreak/>
        <w:drawing>
          <wp:inline distT="0" distB="0" distL="0" distR="0">
            <wp:extent cx="3368632" cy="2274933"/>
            <wp:effectExtent l="19050" t="0" r="3218" b="0"/>
            <wp:docPr id="86"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l="14452" t="23160" r="31336" b="11802"/>
                    <a:stretch>
                      <a:fillRect/>
                    </a:stretch>
                  </pic:blipFill>
                  <pic:spPr bwMode="auto">
                    <a:xfrm>
                      <a:off x="0" y="0"/>
                      <a:ext cx="3368632" cy="2274933"/>
                    </a:xfrm>
                    <a:prstGeom prst="rect">
                      <a:avLst/>
                    </a:prstGeom>
                    <a:noFill/>
                    <a:ln w="9525">
                      <a:noFill/>
                      <a:miter lim="800000"/>
                      <a:headEnd/>
                      <a:tailEnd/>
                    </a:ln>
                  </pic:spPr>
                </pic:pic>
              </a:graphicData>
            </a:graphic>
          </wp:inline>
        </w:drawing>
      </w:r>
      <w:r w:rsidRPr="00337300">
        <w:rPr>
          <w:rFonts w:asciiTheme="minorHAnsi" w:hAnsiTheme="minorHAnsi"/>
          <w:noProof/>
          <w:sz w:val="22"/>
          <w:szCs w:val="22"/>
          <w:lang w:eastAsia="es-MX"/>
        </w:rPr>
        <w:drawing>
          <wp:inline distT="0" distB="0" distL="0" distR="0">
            <wp:extent cx="3328000" cy="2277435"/>
            <wp:effectExtent l="19050" t="0" r="5750" b="0"/>
            <wp:docPr id="87"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srcRect l="15910" t="24080" r="25466" b="11810"/>
                    <a:stretch>
                      <a:fillRect/>
                    </a:stretch>
                  </pic:blipFill>
                  <pic:spPr bwMode="auto">
                    <a:xfrm>
                      <a:off x="0" y="0"/>
                      <a:ext cx="3326709" cy="2276552"/>
                    </a:xfrm>
                    <a:prstGeom prst="rect">
                      <a:avLst/>
                    </a:prstGeom>
                    <a:noFill/>
                    <a:ln w="9525">
                      <a:noFill/>
                      <a:miter lim="800000"/>
                      <a:headEnd/>
                      <a:tailEnd/>
                    </a:ln>
                  </pic:spPr>
                </pic:pic>
              </a:graphicData>
            </a:graphic>
          </wp:inline>
        </w:drawing>
      </w:r>
    </w:p>
    <w:p w:rsidR="000A2F8D" w:rsidRPr="00337300" w:rsidRDefault="000A2F8D" w:rsidP="000A2F8D">
      <w:pPr>
        <w:spacing w:line="360" w:lineRule="auto"/>
        <w:ind w:left="-1134" w:right="-567"/>
        <w:rPr>
          <w:rFonts w:asciiTheme="minorHAnsi" w:hAnsiTheme="minorHAnsi"/>
          <w:sz w:val="22"/>
          <w:szCs w:val="22"/>
        </w:rPr>
      </w:pPr>
    </w:p>
    <w:p w:rsidR="000A2F8D" w:rsidRPr="00337300" w:rsidRDefault="000A2F8D" w:rsidP="000A2F8D">
      <w:pPr>
        <w:spacing w:line="360" w:lineRule="auto"/>
        <w:ind w:left="-1134" w:right="-567"/>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3393939" cy="2139777"/>
            <wp:effectExtent l="19050" t="0" r="0" b="0"/>
            <wp:docPr id="8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cstate="print"/>
                    <a:srcRect l="22652" t="28528" r="24085" b="11810"/>
                    <a:stretch>
                      <a:fillRect/>
                    </a:stretch>
                  </pic:blipFill>
                  <pic:spPr bwMode="auto">
                    <a:xfrm>
                      <a:off x="0" y="0"/>
                      <a:ext cx="3392369" cy="2138787"/>
                    </a:xfrm>
                    <a:prstGeom prst="rect">
                      <a:avLst/>
                    </a:prstGeom>
                    <a:noFill/>
                    <a:ln w="9525">
                      <a:noFill/>
                      <a:miter lim="800000"/>
                      <a:headEnd/>
                      <a:tailEnd/>
                    </a:ln>
                  </pic:spPr>
                </pic:pic>
              </a:graphicData>
            </a:graphic>
          </wp:inline>
        </w:drawing>
      </w:r>
      <w:r w:rsidRPr="00337300">
        <w:rPr>
          <w:rFonts w:asciiTheme="minorHAnsi" w:hAnsiTheme="minorHAnsi"/>
          <w:noProof/>
          <w:sz w:val="22"/>
          <w:szCs w:val="22"/>
          <w:lang w:eastAsia="es-MX"/>
        </w:rPr>
        <w:drawing>
          <wp:inline distT="0" distB="0" distL="0" distR="0">
            <wp:extent cx="3391718" cy="2135595"/>
            <wp:effectExtent l="19050" t="0" r="0" b="0"/>
            <wp:docPr id="89"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cstate="print"/>
                    <a:srcRect l="15738" t="27301" r="25380" b="9049"/>
                    <a:stretch>
                      <a:fillRect/>
                    </a:stretch>
                  </pic:blipFill>
                  <pic:spPr bwMode="auto">
                    <a:xfrm>
                      <a:off x="0" y="0"/>
                      <a:ext cx="3395788" cy="2138158"/>
                    </a:xfrm>
                    <a:prstGeom prst="rect">
                      <a:avLst/>
                    </a:prstGeom>
                    <a:noFill/>
                    <a:ln w="9525">
                      <a:noFill/>
                      <a:miter lim="800000"/>
                      <a:headEnd/>
                      <a:tailEnd/>
                    </a:ln>
                  </pic:spPr>
                </pic:pic>
              </a:graphicData>
            </a:graphic>
          </wp:inline>
        </w:drawing>
      </w:r>
    </w:p>
    <w:p w:rsidR="000A2F8D" w:rsidRPr="009B001C" w:rsidRDefault="000A2F8D" w:rsidP="000A2F8D">
      <w:pPr>
        <w:spacing w:line="360" w:lineRule="auto"/>
        <w:rPr>
          <w:rFonts w:asciiTheme="minorHAnsi" w:hAnsiTheme="minorHAnsi"/>
          <w:sz w:val="20"/>
          <w:szCs w:val="20"/>
        </w:rPr>
      </w:pPr>
      <w:r>
        <w:rPr>
          <w:rFonts w:asciiTheme="minorHAnsi" w:hAnsiTheme="minorHAnsi"/>
          <w:sz w:val="20"/>
          <w:szCs w:val="20"/>
        </w:rPr>
        <w:t>Figura 9</w:t>
      </w:r>
      <w:r w:rsidRPr="009B001C">
        <w:rPr>
          <w:rFonts w:asciiTheme="minorHAnsi" w:hAnsiTheme="minorHAnsi"/>
          <w:sz w:val="20"/>
          <w:szCs w:val="20"/>
        </w:rPr>
        <w:t>. Captura por unidad de e</w:t>
      </w:r>
      <w:r w:rsidR="00004067">
        <w:rPr>
          <w:rFonts w:asciiTheme="minorHAnsi" w:hAnsiTheme="minorHAnsi"/>
          <w:sz w:val="20"/>
          <w:szCs w:val="20"/>
        </w:rPr>
        <w:t>sfuerzo de cada especie por s</w:t>
      </w:r>
      <w:r w:rsidR="000658A5">
        <w:rPr>
          <w:rFonts w:asciiTheme="minorHAnsi" w:hAnsiTheme="minorHAnsi"/>
          <w:sz w:val="20"/>
          <w:szCs w:val="20"/>
        </w:rPr>
        <w:t>itio</w:t>
      </w:r>
      <w:r w:rsidRPr="009B001C">
        <w:rPr>
          <w:rFonts w:asciiTheme="minorHAnsi" w:hAnsiTheme="minorHAnsi"/>
          <w:sz w:val="20"/>
          <w:szCs w:val="20"/>
        </w:rPr>
        <w:t xml:space="preserve"> en las diferentes temporadas. El valor de CPUE en gramos se presenta sobre la barra negra y el valor de CPUE de organismos se encuentra del lado derecho del rombo blanco.</w:t>
      </w:r>
    </w:p>
    <w:p w:rsidR="000A2F8D" w:rsidRDefault="000A2F8D" w:rsidP="000A2F8D">
      <w:pPr>
        <w:spacing w:line="360" w:lineRule="auto"/>
        <w:ind w:left="-1134"/>
        <w:rPr>
          <w:rFonts w:asciiTheme="minorHAnsi" w:hAnsiTheme="minorHAnsi"/>
          <w:sz w:val="22"/>
          <w:szCs w:val="22"/>
        </w:rPr>
      </w:pPr>
    </w:p>
    <w:p w:rsidR="007A47BC" w:rsidRPr="00337300" w:rsidRDefault="007A47BC" w:rsidP="000A2F8D">
      <w:pPr>
        <w:spacing w:line="360" w:lineRule="auto"/>
        <w:ind w:left="-1134"/>
        <w:rPr>
          <w:rFonts w:asciiTheme="minorHAnsi" w:hAnsiTheme="minorHAnsi"/>
          <w:sz w:val="22"/>
          <w:szCs w:val="22"/>
        </w:rPr>
      </w:pPr>
    </w:p>
    <w:p w:rsidR="000A2F8D" w:rsidRPr="00337300" w:rsidRDefault="000A2F8D" w:rsidP="000A2F8D">
      <w:pPr>
        <w:spacing w:line="360" w:lineRule="auto"/>
        <w:rPr>
          <w:rFonts w:asciiTheme="minorHAnsi" w:hAnsiTheme="minorHAnsi"/>
          <w:b/>
          <w:sz w:val="22"/>
          <w:szCs w:val="22"/>
          <w:lang w:val="es-ES_tradnl"/>
        </w:rPr>
      </w:pPr>
      <w:r w:rsidRPr="00337300">
        <w:rPr>
          <w:rFonts w:asciiTheme="minorHAnsi" w:hAnsiTheme="minorHAnsi"/>
          <w:b/>
          <w:sz w:val="22"/>
          <w:szCs w:val="22"/>
          <w:lang w:val="es-ES_tradnl"/>
        </w:rPr>
        <w:t>3.1.6.  Análisis de contenido estomacal</w:t>
      </w:r>
    </w:p>
    <w:p w:rsidR="000A2F8D" w:rsidRPr="00337300" w:rsidRDefault="000A2F8D" w:rsidP="000A2F8D">
      <w:pPr>
        <w:spacing w:line="360" w:lineRule="auto"/>
        <w:rPr>
          <w:rFonts w:asciiTheme="minorHAnsi" w:hAnsiTheme="minorHAnsi"/>
          <w:sz w:val="22"/>
          <w:szCs w:val="22"/>
          <w:lang w:val="es-ES_tradnl"/>
        </w:rPr>
      </w:pPr>
      <w:r>
        <w:rPr>
          <w:rFonts w:asciiTheme="minorHAnsi" w:hAnsiTheme="minorHAnsi"/>
          <w:sz w:val="22"/>
          <w:szCs w:val="22"/>
          <w:lang w:val="es-ES_tradnl"/>
        </w:rPr>
        <w:t>Los charales mostraron</w:t>
      </w:r>
      <w:r w:rsidRPr="00337300">
        <w:rPr>
          <w:rFonts w:asciiTheme="minorHAnsi" w:hAnsiTheme="minorHAnsi"/>
          <w:sz w:val="22"/>
          <w:szCs w:val="22"/>
          <w:lang w:val="es-ES_tradnl"/>
        </w:rPr>
        <w:t xml:space="preserve"> una </w:t>
      </w:r>
      <w:r>
        <w:rPr>
          <w:rFonts w:asciiTheme="minorHAnsi" w:hAnsiTheme="minorHAnsi"/>
          <w:sz w:val="22"/>
          <w:szCs w:val="22"/>
          <w:lang w:val="es-ES_tradnl"/>
        </w:rPr>
        <w:t xml:space="preserve">clara </w:t>
      </w:r>
      <w:r w:rsidRPr="00337300">
        <w:rPr>
          <w:rFonts w:asciiTheme="minorHAnsi" w:hAnsiTheme="minorHAnsi"/>
          <w:sz w:val="22"/>
          <w:szCs w:val="22"/>
          <w:lang w:val="es-ES_tradnl"/>
        </w:rPr>
        <w:t>diferenciación en sus hábi</w:t>
      </w:r>
      <w:r w:rsidR="000658A5">
        <w:rPr>
          <w:rFonts w:asciiTheme="minorHAnsi" w:hAnsiTheme="minorHAnsi"/>
          <w:sz w:val="22"/>
          <w:szCs w:val="22"/>
          <w:lang w:val="es-ES_tradnl"/>
        </w:rPr>
        <w:t>tos alimenticios entre los sitios</w:t>
      </w:r>
      <w:r>
        <w:rPr>
          <w:rFonts w:asciiTheme="minorHAnsi" w:hAnsiTheme="minorHAnsi"/>
          <w:sz w:val="22"/>
          <w:szCs w:val="22"/>
          <w:lang w:val="es-ES_tradnl"/>
        </w:rPr>
        <w:t xml:space="preserve"> (Figura 10)</w:t>
      </w:r>
      <w:r w:rsidRPr="00337300">
        <w:rPr>
          <w:rFonts w:asciiTheme="minorHAnsi" w:hAnsiTheme="minorHAnsi"/>
          <w:sz w:val="22"/>
          <w:szCs w:val="22"/>
          <w:lang w:val="es-ES_tradnl"/>
        </w:rPr>
        <w:t>. En Tzintzuntzan,</w:t>
      </w:r>
      <w:r w:rsidR="00694F00">
        <w:rPr>
          <w:rFonts w:asciiTheme="minorHAnsi" w:hAnsiTheme="minorHAnsi"/>
          <w:sz w:val="22"/>
          <w:szCs w:val="22"/>
          <w:lang w:val="es-ES_tradnl"/>
        </w:rPr>
        <w:t xml:space="preserve"> San Jerónimo y Cuello (región Centro-N</w:t>
      </w:r>
      <w:r w:rsidRPr="00337300">
        <w:rPr>
          <w:rFonts w:asciiTheme="minorHAnsi" w:hAnsiTheme="minorHAnsi"/>
          <w:sz w:val="22"/>
          <w:szCs w:val="22"/>
          <w:lang w:val="es-ES_tradnl"/>
        </w:rPr>
        <w:t xml:space="preserve">orte) su alimentación está constituida </w:t>
      </w:r>
      <w:r>
        <w:rPr>
          <w:rFonts w:asciiTheme="minorHAnsi" w:hAnsiTheme="minorHAnsi"/>
          <w:sz w:val="22"/>
          <w:szCs w:val="22"/>
          <w:lang w:val="es-ES_tradnl"/>
        </w:rPr>
        <w:t>en</w:t>
      </w:r>
      <w:r w:rsidRPr="00337300">
        <w:rPr>
          <w:rFonts w:asciiTheme="minorHAnsi" w:hAnsiTheme="minorHAnsi"/>
          <w:sz w:val="22"/>
          <w:szCs w:val="22"/>
          <w:lang w:val="es-ES_tradnl"/>
        </w:rPr>
        <w:t xml:space="preserve"> menor proporci</w:t>
      </w:r>
      <w:r>
        <w:rPr>
          <w:rFonts w:asciiTheme="minorHAnsi" w:hAnsiTheme="minorHAnsi"/>
          <w:sz w:val="22"/>
          <w:szCs w:val="22"/>
          <w:lang w:val="es-ES_tradnl"/>
        </w:rPr>
        <w:t xml:space="preserve">ón por zooplancton y mayor por </w:t>
      </w:r>
      <w:r w:rsidRPr="00337300">
        <w:rPr>
          <w:rFonts w:asciiTheme="minorHAnsi" w:hAnsiTheme="minorHAnsi"/>
          <w:sz w:val="22"/>
          <w:szCs w:val="22"/>
          <w:lang w:val="es-ES_tradnl"/>
        </w:rPr>
        <w:t>insectos y pece</w:t>
      </w:r>
      <w:r w:rsidR="000658A5">
        <w:rPr>
          <w:rFonts w:asciiTheme="minorHAnsi" w:hAnsiTheme="minorHAnsi"/>
          <w:sz w:val="22"/>
          <w:szCs w:val="22"/>
          <w:lang w:val="es-ES_tradnl"/>
        </w:rPr>
        <w:t>s. En los sitios</w:t>
      </w:r>
      <w:r>
        <w:rPr>
          <w:rFonts w:asciiTheme="minorHAnsi" w:hAnsiTheme="minorHAnsi"/>
          <w:sz w:val="22"/>
          <w:szCs w:val="22"/>
          <w:lang w:val="es-ES_tradnl"/>
        </w:rPr>
        <w:t xml:space="preserve"> de Pacanda, </w:t>
      </w:r>
      <w:proofErr w:type="spellStart"/>
      <w:r>
        <w:rPr>
          <w:rFonts w:asciiTheme="minorHAnsi" w:hAnsiTheme="minorHAnsi"/>
          <w:sz w:val="22"/>
          <w:szCs w:val="22"/>
          <w:lang w:val="es-ES_tradnl"/>
        </w:rPr>
        <w:t>Napi</w:t>
      </w:r>
      <w:r w:rsidRPr="00337300">
        <w:rPr>
          <w:rFonts w:asciiTheme="minorHAnsi" w:hAnsiTheme="minorHAnsi"/>
          <w:sz w:val="22"/>
          <w:szCs w:val="22"/>
          <w:lang w:val="es-ES_tradnl"/>
        </w:rPr>
        <w:t>zaro</w:t>
      </w:r>
      <w:proofErr w:type="spellEnd"/>
      <w:r w:rsidRPr="00337300">
        <w:rPr>
          <w:rFonts w:asciiTheme="minorHAnsi" w:hAnsiTheme="minorHAnsi"/>
          <w:sz w:val="22"/>
          <w:szCs w:val="22"/>
          <w:lang w:val="es-ES_tradnl"/>
        </w:rPr>
        <w:t xml:space="preserve"> y </w:t>
      </w:r>
      <w:proofErr w:type="spellStart"/>
      <w:r w:rsidRPr="00337300">
        <w:rPr>
          <w:rFonts w:asciiTheme="minorHAnsi" w:hAnsiTheme="minorHAnsi"/>
          <w:sz w:val="22"/>
          <w:szCs w:val="22"/>
          <w:lang w:val="es-ES_tradnl"/>
        </w:rPr>
        <w:t>Embracadero</w:t>
      </w:r>
      <w:proofErr w:type="spellEnd"/>
      <w:r w:rsidRPr="00337300">
        <w:rPr>
          <w:rFonts w:asciiTheme="minorHAnsi" w:hAnsiTheme="minorHAnsi"/>
          <w:sz w:val="22"/>
          <w:szCs w:val="22"/>
          <w:lang w:val="es-ES_tradnl"/>
        </w:rPr>
        <w:t xml:space="preserve"> (reg</w:t>
      </w:r>
      <w:r w:rsidR="00694F00">
        <w:rPr>
          <w:rFonts w:asciiTheme="minorHAnsi" w:hAnsiTheme="minorHAnsi"/>
          <w:sz w:val="22"/>
          <w:szCs w:val="22"/>
          <w:lang w:val="es-ES_tradnl"/>
        </w:rPr>
        <w:t>ión S</w:t>
      </w:r>
      <w:r>
        <w:rPr>
          <w:rFonts w:asciiTheme="minorHAnsi" w:hAnsiTheme="minorHAnsi"/>
          <w:sz w:val="22"/>
          <w:szCs w:val="22"/>
          <w:lang w:val="es-ES_tradnl"/>
        </w:rPr>
        <w:t>ur) su alimentación se basa</w:t>
      </w:r>
      <w:r w:rsidRPr="00337300">
        <w:rPr>
          <w:rFonts w:asciiTheme="minorHAnsi" w:hAnsiTheme="minorHAnsi"/>
          <w:sz w:val="22"/>
          <w:szCs w:val="22"/>
          <w:lang w:val="es-ES_tradnl"/>
        </w:rPr>
        <w:t xml:space="preserve"> principalmente en zooplancton. Estos resultado</w:t>
      </w:r>
      <w:r>
        <w:rPr>
          <w:rFonts w:asciiTheme="minorHAnsi" w:hAnsiTheme="minorHAnsi"/>
          <w:sz w:val="22"/>
          <w:szCs w:val="22"/>
          <w:lang w:val="es-ES_tradnl"/>
        </w:rPr>
        <w:t>s</w:t>
      </w:r>
      <w:r w:rsidRPr="00337300">
        <w:rPr>
          <w:rFonts w:asciiTheme="minorHAnsi" w:hAnsiTheme="minorHAnsi"/>
          <w:sz w:val="22"/>
          <w:szCs w:val="22"/>
          <w:lang w:val="es-ES_tradnl"/>
        </w:rPr>
        <w:t xml:space="preserve"> concuerdan con los resultad</w:t>
      </w:r>
      <w:r w:rsidR="000658A5">
        <w:rPr>
          <w:rFonts w:asciiTheme="minorHAnsi" w:hAnsiTheme="minorHAnsi"/>
          <w:sz w:val="22"/>
          <w:szCs w:val="22"/>
          <w:lang w:val="es-ES_tradnl"/>
        </w:rPr>
        <w:t>os de las tallas promedio por sitios</w:t>
      </w:r>
      <w:r w:rsidRPr="00337300">
        <w:rPr>
          <w:rFonts w:asciiTheme="minorHAnsi" w:hAnsiTheme="minorHAnsi"/>
          <w:sz w:val="22"/>
          <w:szCs w:val="22"/>
          <w:lang w:val="es-ES_tradnl"/>
        </w:rPr>
        <w:t xml:space="preserve">, </w:t>
      </w:r>
      <w:r w:rsidR="00EE5B84">
        <w:rPr>
          <w:rFonts w:asciiTheme="minorHAnsi" w:hAnsiTheme="minorHAnsi"/>
          <w:sz w:val="22"/>
          <w:szCs w:val="22"/>
          <w:lang w:val="es-ES_tradnl"/>
        </w:rPr>
        <w:t>ya que</w:t>
      </w:r>
      <w:r w:rsidR="00694F00">
        <w:rPr>
          <w:rFonts w:asciiTheme="minorHAnsi" w:hAnsiTheme="minorHAnsi"/>
          <w:sz w:val="22"/>
          <w:szCs w:val="22"/>
          <w:lang w:val="es-ES_tradnl"/>
        </w:rPr>
        <w:t xml:space="preserve"> en la región S</w:t>
      </w:r>
      <w:r w:rsidRPr="00337300">
        <w:rPr>
          <w:rFonts w:asciiTheme="minorHAnsi" w:hAnsiTheme="minorHAnsi"/>
          <w:sz w:val="22"/>
          <w:szCs w:val="22"/>
          <w:lang w:val="es-ES_tradnl"/>
        </w:rPr>
        <w:t>ur</w:t>
      </w:r>
      <w:r w:rsidR="00EE5B84">
        <w:rPr>
          <w:rFonts w:asciiTheme="minorHAnsi" w:hAnsiTheme="minorHAnsi"/>
          <w:sz w:val="22"/>
          <w:szCs w:val="22"/>
          <w:lang w:val="es-ES_tradnl"/>
        </w:rPr>
        <w:t xml:space="preserve"> </w:t>
      </w:r>
      <w:r w:rsidRPr="00337300">
        <w:rPr>
          <w:rFonts w:asciiTheme="minorHAnsi" w:hAnsiTheme="minorHAnsi"/>
          <w:sz w:val="22"/>
          <w:szCs w:val="22"/>
          <w:lang w:val="es-ES_tradnl"/>
        </w:rPr>
        <w:t>el tamaño promedio de los individuos es menor</w:t>
      </w:r>
      <w:r>
        <w:rPr>
          <w:rFonts w:asciiTheme="minorHAnsi" w:hAnsiTheme="minorHAnsi"/>
          <w:sz w:val="22"/>
          <w:szCs w:val="22"/>
          <w:lang w:val="es-ES_tradnl"/>
        </w:rPr>
        <w:t xml:space="preserve">, por lo que su alimentación </w:t>
      </w:r>
      <w:r w:rsidRPr="00337300">
        <w:rPr>
          <w:rFonts w:asciiTheme="minorHAnsi" w:hAnsiTheme="minorHAnsi"/>
          <w:sz w:val="22"/>
          <w:szCs w:val="22"/>
          <w:lang w:val="es-ES_tradnl"/>
        </w:rPr>
        <w:t xml:space="preserve">se basa </w:t>
      </w:r>
      <w:r>
        <w:rPr>
          <w:rFonts w:asciiTheme="minorHAnsi" w:hAnsiTheme="minorHAnsi"/>
          <w:sz w:val="22"/>
          <w:szCs w:val="22"/>
          <w:lang w:val="es-ES_tradnl"/>
        </w:rPr>
        <w:t>principalmente en</w:t>
      </w:r>
      <w:r w:rsidRPr="00337300">
        <w:rPr>
          <w:rFonts w:asciiTheme="minorHAnsi" w:hAnsiTheme="minorHAnsi"/>
          <w:sz w:val="22"/>
          <w:szCs w:val="22"/>
          <w:lang w:val="es-ES_tradnl"/>
        </w:rPr>
        <w:t xml:space="preserve"> zooplancton. </w:t>
      </w:r>
    </w:p>
    <w:p w:rsidR="000A2F8D" w:rsidRPr="00337300" w:rsidRDefault="000A2F8D" w:rsidP="000A2F8D">
      <w:pPr>
        <w:spacing w:line="360" w:lineRule="auto"/>
        <w:ind w:left="-1134"/>
        <w:rPr>
          <w:rFonts w:asciiTheme="minorHAnsi" w:hAnsiTheme="minorHAnsi"/>
          <w:sz w:val="22"/>
          <w:szCs w:val="22"/>
          <w:lang w:val="es-ES_tradnl"/>
        </w:rPr>
      </w:pPr>
    </w:p>
    <w:p w:rsidR="009E714C" w:rsidRDefault="00694F00" w:rsidP="009E714C">
      <w:pPr>
        <w:tabs>
          <w:tab w:val="left" w:pos="0"/>
        </w:tabs>
        <w:spacing w:line="360" w:lineRule="auto"/>
        <w:rPr>
          <w:rFonts w:asciiTheme="minorHAnsi" w:hAnsiTheme="minorHAnsi"/>
          <w:sz w:val="22"/>
          <w:szCs w:val="22"/>
        </w:rPr>
      </w:pPr>
      <w:r>
        <w:rPr>
          <w:rFonts w:asciiTheme="minorHAnsi" w:hAnsiTheme="minorHAnsi"/>
          <w:sz w:val="22"/>
          <w:szCs w:val="22"/>
        </w:rPr>
        <w:t xml:space="preserve">Los </w:t>
      </w:r>
      <w:proofErr w:type="spellStart"/>
      <w:r>
        <w:rPr>
          <w:rFonts w:asciiTheme="minorHAnsi" w:hAnsiTheme="minorHAnsi"/>
          <w:sz w:val="22"/>
          <w:szCs w:val="22"/>
        </w:rPr>
        <w:t>poecí</w:t>
      </w:r>
      <w:r w:rsidR="000A2F8D" w:rsidRPr="00337300">
        <w:rPr>
          <w:rFonts w:asciiTheme="minorHAnsi" w:hAnsiTheme="minorHAnsi"/>
          <w:sz w:val="22"/>
          <w:szCs w:val="22"/>
        </w:rPr>
        <w:t>lidos</w:t>
      </w:r>
      <w:proofErr w:type="spellEnd"/>
      <w:r w:rsidR="000A2F8D" w:rsidRPr="00337300">
        <w:rPr>
          <w:rFonts w:asciiTheme="minorHAnsi" w:hAnsiTheme="minorHAnsi"/>
          <w:sz w:val="22"/>
          <w:szCs w:val="22"/>
        </w:rPr>
        <w:t xml:space="preserve"> </w:t>
      </w:r>
      <w:r w:rsidR="000A2F8D">
        <w:rPr>
          <w:rFonts w:asciiTheme="minorHAnsi" w:hAnsiTheme="minorHAnsi"/>
          <w:sz w:val="22"/>
          <w:szCs w:val="22"/>
        </w:rPr>
        <w:t>y el tiro presentaron</w:t>
      </w:r>
      <w:r w:rsidR="000A2F8D" w:rsidRPr="00337300">
        <w:rPr>
          <w:rFonts w:asciiTheme="minorHAnsi" w:hAnsiTheme="minorHAnsi"/>
          <w:sz w:val="22"/>
          <w:szCs w:val="22"/>
        </w:rPr>
        <w:t xml:space="preserve"> una alimentación basada principalmen</w:t>
      </w:r>
      <w:r>
        <w:rPr>
          <w:rFonts w:asciiTheme="minorHAnsi" w:hAnsiTheme="minorHAnsi"/>
          <w:sz w:val="22"/>
          <w:szCs w:val="22"/>
        </w:rPr>
        <w:t>te en algas y restos vegetales;</w:t>
      </w:r>
      <w:r w:rsidR="000A2F8D">
        <w:rPr>
          <w:rFonts w:asciiTheme="minorHAnsi" w:hAnsiTheme="minorHAnsi"/>
          <w:sz w:val="22"/>
          <w:szCs w:val="22"/>
        </w:rPr>
        <w:t xml:space="preserve"> no se aprecian diferencias claras en su</w:t>
      </w:r>
      <w:r w:rsidR="000658A5">
        <w:rPr>
          <w:rFonts w:asciiTheme="minorHAnsi" w:hAnsiTheme="minorHAnsi"/>
          <w:sz w:val="22"/>
          <w:szCs w:val="22"/>
        </w:rPr>
        <w:t xml:space="preserve"> alimentación entre lo</w:t>
      </w:r>
      <w:r w:rsidR="000A2F8D" w:rsidRPr="00337300">
        <w:rPr>
          <w:rFonts w:asciiTheme="minorHAnsi" w:hAnsiTheme="minorHAnsi"/>
          <w:sz w:val="22"/>
          <w:szCs w:val="22"/>
        </w:rPr>
        <w:t xml:space="preserve">s </w:t>
      </w:r>
      <w:r w:rsidR="000658A5">
        <w:rPr>
          <w:rFonts w:asciiTheme="minorHAnsi" w:hAnsiTheme="minorHAnsi"/>
          <w:sz w:val="22"/>
          <w:szCs w:val="22"/>
        </w:rPr>
        <w:t>sitios</w:t>
      </w:r>
      <w:r w:rsidR="000A2F8D" w:rsidRPr="00337300">
        <w:rPr>
          <w:rFonts w:asciiTheme="minorHAnsi" w:hAnsiTheme="minorHAnsi"/>
          <w:sz w:val="22"/>
          <w:szCs w:val="22"/>
        </w:rPr>
        <w:t>. Las carpas presentaron una proporción más alta de materia orgánica particulada y restos vegetales en su contenido estomacal, excepto en San Jerónimo en donde prese</w:t>
      </w:r>
      <w:r w:rsidR="000A2F8D">
        <w:rPr>
          <w:rFonts w:asciiTheme="minorHAnsi" w:hAnsiTheme="minorHAnsi"/>
          <w:sz w:val="22"/>
          <w:szCs w:val="22"/>
        </w:rPr>
        <w:t>ntaron una mayor proporción de z</w:t>
      </w:r>
      <w:r w:rsidR="000A2F8D" w:rsidRPr="00337300">
        <w:rPr>
          <w:rFonts w:asciiTheme="minorHAnsi" w:hAnsiTheme="minorHAnsi"/>
          <w:sz w:val="22"/>
          <w:szCs w:val="22"/>
        </w:rPr>
        <w:t xml:space="preserve">ooplancton. La tilapia presentó </w:t>
      </w:r>
      <w:r w:rsidR="000A2F8D">
        <w:rPr>
          <w:rFonts w:asciiTheme="minorHAnsi" w:hAnsiTheme="minorHAnsi"/>
          <w:sz w:val="22"/>
          <w:szCs w:val="22"/>
        </w:rPr>
        <w:t>una mayo</w:t>
      </w:r>
      <w:r w:rsidR="000658A5">
        <w:rPr>
          <w:rFonts w:asciiTheme="minorHAnsi" w:hAnsiTheme="minorHAnsi"/>
          <w:sz w:val="22"/>
          <w:szCs w:val="22"/>
        </w:rPr>
        <w:t>r proporción de sedimento en el sitio</w:t>
      </w:r>
      <w:r>
        <w:rPr>
          <w:rFonts w:asciiTheme="minorHAnsi" w:hAnsiTheme="minorHAnsi"/>
          <w:sz w:val="22"/>
          <w:szCs w:val="22"/>
        </w:rPr>
        <w:t xml:space="preserve"> de Tzintzuntzan (N</w:t>
      </w:r>
      <w:r w:rsidR="000A2F8D" w:rsidRPr="00337300">
        <w:rPr>
          <w:rFonts w:asciiTheme="minorHAnsi" w:hAnsiTheme="minorHAnsi"/>
          <w:sz w:val="22"/>
          <w:szCs w:val="22"/>
        </w:rPr>
        <w:t>or</w:t>
      </w:r>
      <w:r w:rsidR="000658A5">
        <w:rPr>
          <w:rFonts w:asciiTheme="minorHAnsi" w:hAnsiTheme="minorHAnsi"/>
          <w:sz w:val="22"/>
          <w:szCs w:val="22"/>
        </w:rPr>
        <w:t>te) en comparación con los sitios</w:t>
      </w:r>
      <w:r w:rsidR="000A2F8D" w:rsidRPr="00337300">
        <w:rPr>
          <w:rFonts w:asciiTheme="minorHAnsi" w:hAnsiTheme="minorHAnsi"/>
          <w:sz w:val="22"/>
          <w:szCs w:val="22"/>
        </w:rPr>
        <w:t xml:space="preserve"> que se encuentran en la </w:t>
      </w:r>
      <w:r w:rsidR="00477EA9">
        <w:rPr>
          <w:rFonts w:asciiTheme="minorHAnsi" w:hAnsiTheme="minorHAnsi"/>
          <w:sz w:val="22"/>
          <w:szCs w:val="22"/>
        </w:rPr>
        <w:t>región</w:t>
      </w:r>
      <w:r>
        <w:rPr>
          <w:rFonts w:asciiTheme="minorHAnsi" w:hAnsiTheme="minorHAnsi"/>
          <w:sz w:val="22"/>
          <w:szCs w:val="22"/>
        </w:rPr>
        <w:t xml:space="preserve"> S</w:t>
      </w:r>
      <w:r w:rsidR="000A2F8D" w:rsidRPr="00337300">
        <w:rPr>
          <w:rFonts w:asciiTheme="minorHAnsi" w:hAnsiTheme="minorHAnsi"/>
          <w:sz w:val="22"/>
          <w:szCs w:val="22"/>
        </w:rPr>
        <w:t>ur.</w:t>
      </w:r>
    </w:p>
    <w:p w:rsidR="00C47C85" w:rsidRPr="00337300" w:rsidRDefault="00C47C85" w:rsidP="009E714C">
      <w:pPr>
        <w:tabs>
          <w:tab w:val="left" w:pos="0"/>
        </w:tabs>
        <w:spacing w:line="360" w:lineRule="auto"/>
        <w:rPr>
          <w:rFonts w:asciiTheme="minorHAnsi" w:hAnsiTheme="minorHAnsi"/>
          <w:sz w:val="22"/>
          <w:szCs w:val="22"/>
        </w:rPr>
      </w:pPr>
    </w:p>
    <w:p w:rsidR="005B236E" w:rsidRPr="00337300" w:rsidRDefault="009405C8" w:rsidP="00C47C85">
      <w:pPr>
        <w:spacing w:line="360" w:lineRule="auto"/>
        <w:ind w:left="-1134" w:firstLine="2835"/>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4832507" cy="3514477"/>
            <wp:effectExtent l="19050" t="0" r="6193" b="0"/>
            <wp:docPr id="3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l="30854" t="18546" r="29943" b="30812"/>
                    <a:stretch>
                      <a:fillRect/>
                    </a:stretch>
                  </pic:blipFill>
                  <pic:spPr bwMode="auto">
                    <a:xfrm>
                      <a:off x="0" y="0"/>
                      <a:ext cx="4859617" cy="3534193"/>
                    </a:xfrm>
                    <a:prstGeom prst="rect">
                      <a:avLst/>
                    </a:prstGeom>
                    <a:noFill/>
                    <a:ln w="9525">
                      <a:noFill/>
                      <a:miter lim="800000"/>
                      <a:headEnd/>
                      <a:tailEnd/>
                    </a:ln>
                  </pic:spPr>
                </pic:pic>
              </a:graphicData>
            </a:graphic>
          </wp:inline>
        </w:drawing>
      </w:r>
    </w:p>
    <w:p w:rsidR="009405C8" w:rsidRDefault="009405C8" w:rsidP="00C47C85">
      <w:pPr>
        <w:spacing w:line="360" w:lineRule="auto"/>
        <w:ind w:left="-1134" w:firstLine="2835"/>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4743781" cy="1623065"/>
            <wp:effectExtent l="19050" t="0" r="0" b="0"/>
            <wp:docPr id="6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l="30854" t="69197" r="29943" b="6941"/>
                    <a:stretch>
                      <a:fillRect/>
                    </a:stretch>
                  </pic:blipFill>
                  <pic:spPr bwMode="auto">
                    <a:xfrm>
                      <a:off x="0" y="0"/>
                      <a:ext cx="4764822" cy="1630264"/>
                    </a:xfrm>
                    <a:prstGeom prst="rect">
                      <a:avLst/>
                    </a:prstGeom>
                    <a:noFill/>
                    <a:ln w="9525">
                      <a:noFill/>
                      <a:miter lim="800000"/>
                      <a:headEnd/>
                      <a:tailEnd/>
                    </a:ln>
                  </pic:spPr>
                </pic:pic>
              </a:graphicData>
            </a:graphic>
          </wp:inline>
        </w:drawing>
      </w:r>
    </w:p>
    <w:p w:rsidR="005B236E" w:rsidRDefault="005B236E" w:rsidP="00C47C85">
      <w:pPr>
        <w:spacing w:line="360" w:lineRule="auto"/>
        <w:ind w:left="-1134" w:firstLine="2835"/>
        <w:rPr>
          <w:rFonts w:asciiTheme="minorHAnsi" w:hAnsiTheme="minorHAnsi"/>
          <w:sz w:val="22"/>
          <w:szCs w:val="22"/>
        </w:rPr>
      </w:pPr>
    </w:p>
    <w:p w:rsidR="005B236E" w:rsidRPr="00337300" w:rsidRDefault="005B236E" w:rsidP="00C47C85">
      <w:pPr>
        <w:spacing w:line="360" w:lineRule="auto"/>
        <w:ind w:left="-1134" w:firstLine="2835"/>
        <w:rPr>
          <w:rFonts w:asciiTheme="minorHAnsi" w:hAnsiTheme="minorHAnsi"/>
          <w:sz w:val="22"/>
          <w:szCs w:val="22"/>
        </w:rPr>
      </w:pPr>
    </w:p>
    <w:p w:rsidR="009405C8" w:rsidRPr="00337300" w:rsidRDefault="009405C8" w:rsidP="00DC34D8">
      <w:pPr>
        <w:spacing w:line="360" w:lineRule="auto"/>
        <w:ind w:left="-1134"/>
        <w:jc w:val="center"/>
        <w:rPr>
          <w:rFonts w:asciiTheme="minorHAnsi" w:hAnsiTheme="minorHAnsi"/>
          <w:sz w:val="22"/>
          <w:szCs w:val="22"/>
        </w:rPr>
      </w:pPr>
    </w:p>
    <w:p w:rsidR="009405C8" w:rsidRPr="00337300" w:rsidRDefault="00D400C9" w:rsidP="00AC36B1">
      <w:pPr>
        <w:spacing w:line="360" w:lineRule="auto"/>
        <w:ind w:left="-1134" w:firstLine="2835"/>
        <w:rPr>
          <w:rFonts w:asciiTheme="minorHAnsi" w:hAnsiTheme="minorHAnsi"/>
          <w:sz w:val="22"/>
          <w:szCs w:val="22"/>
        </w:rPr>
      </w:pPr>
      <w:r w:rsidRPr="00337300">
        <w:rPr>
          <w:rFonts w:asciiTheme="minorHAnsi" w:hAnsiTheme="minorHAnsi"/>
          <w:noProof/>
          <w:sz w:val="22"/>
          <w:szCs w:val="22"/>
          <w:lang w:eastAsia="es-MX"/>
        </w:rPr>
        <w:lastRenderedPageBreak/>
        <w:drawing>
          <wp:inline distT="0" distB="0" distL="0" distR="0">
            <wp:extent cx="4584756" cy="1850460"/>
            <wp:effectExtent l="19050" t="0" r="6294" b="0"/>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l="12932" t="21554" r="15156" b="26815"/>
                    <a:stretch>
                      <a:fillRect/>
                    </a:stretch>
                  </pic:blipFill>
                  <pic:spPr bwMode="auto">
                    <a:xfrm>
                      <a:off x="0" y="0"/>
                      <a:ext cx="4599647" cy="1856470"/>
                    </a:xfrm>
                    <a:prstGeom prst="rect">
                      <a:avLst/>
                    </a:prstGeom>
                    <a:noFill/>
                    <a:ln w="9525">
                      <a:noFill/>
                      <a:miter lim="800000"/>
                      <a:headEnd/>
                      <a:tailEnd/>
                    </a:ln>
                  </pic:spPr>
                </pic:pic>
              </a:graphicData>
            </a:graphic>
          </wp:inline>
        </w:drawing>
      </w:r>
    </w:p>
    <w:p w:rsidR="009E714C" w:rsidRDefault="009405C8" w:rsidP="00AC36B1">
      <w:pPr>
        <w:spacing w:line="360" w:lineRule="auto"/>
        <w:ind w:left="-1134" w:firstLine="2835"/>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4696074" cy="1769137"/>
            <wp:effectExtent l="19050" t="0" r="9276" b="0"/>
            <wp:docPr id="6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srcRect l="19001" t="26817" r="10219" b="25774"/>
                    <a:stretch>
                      <a:fillRect/>
                    </a:stretch>
                  </pic:blipFill>
                  <pic:spPr bwMode="auto">
                    <a:xfrm>
                      <a:off x="0" y="0"/>
                      <a:ext cx="4732957" cy="1783032"/>
                    </a:xfrm>
                    <a:prstGeom prst="rect">
                      <a:avLst/>
                    </a:prstGeom>
                    <a:noFill/>
                    <a:ln w="9525">
                      <a:noFill/>
                      <a:miter lim="800000"/>
                      <a:headEnd/>
                      <a:tailEnd/>
                    </a:ln>
                  </pic:spPr>
                </pic:pic>
              </a:graphicData>
            </a:graphic>
          </wp:inline>
        </w:drawing>
      </w:r>
    </w:p>
    <w:p w:rsidR="009E714C" w:rsidRDefault="009E714C" w:rsidP="00AC36B1">
      <w:pPr>
        <w:spacing w:line="360" w:lineRule="auto"/>
        <w:ind w:left="-1134" w:firstLine="2835"/>
        <w:rPr>
          <w:rFonts w:asciiTheme="minorHAnsi" w:hAnsiTheme="minorHAnsi"/>
          <w:sz w:val="22"/>
          <w:szCs w:val="22"/>
        </w:rPr>
      </w:pPr>
      <w:r w:rsidRPr="009E714C">
        <w:rPr>
          <w:rFonts w:asciiTheme="minorHAnsi" w:hAnsiTheme="minorHAnsi"/>
          <w:noProof/>
          <w:sz w:val="22"/>
          <w:szCs w:val="22"/>
          <w:lang w:eastAsia="es-MX"/>
        </w:rPr>
        <w:drawing>
          <wp:inline distT="0" distB="0" distL="0" distR="0">
            <wp:extent cx="4795873" cy="2043673"/>
            <wp:effectExtent l="19050" t="0" r="4727" b="0"/>
            <wp:docPr id="5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l="25633" t="21053" r="27977" b="43839"/>
                    <a:stretch>
                      <a:fillRect/>
                    </a:stretch>
                  </pic:blipFill>
                  <pic:spPr bwMode="auto">
                    <a:xfrm>
                      <a:off x="0" y="0"/>
                      <a:ext cx="4798711" cy="2044882"/>
                    </a:xfrm>
                    <a:prstGeom prst="rect">
                      <a:avLst/>
                    </a:prstGeom>
                    <a:noFill/>
                    <a:ln w="9525">
                      <a:noFill/>
                      <a:miter lim="800000"/>
                      <a:headEnd/>
                      <a:tailEnd/>
                    </a:ln>
                  </pic:spPr>
                </pic:pic>
              </a:graphicData>
            </a:graphic>
          </wp:inline>
        </w:drawing>
      </w:r>
    </w:p>
    <w:p w:rsidR="009405C8" w:rsidRPr="00337300" w:rsidRDefault="009E714C" w:rsidP="00C47C85">
      <w:pPr>
        <w:spacing w:line="360" w:lineRule="auto"/>
        <w:ind w:left="-1134" w:firstLine="2835"/>
        <w:jc w:val="both"/>
        <w:rPr>
          <w:rFonts w:asciiTheme="minorHAnsi" w:hAnsiTheme="minorHAnsi"/>
          <w:sz w:val="22"/>
          <w:szCs w:val="22"/>
        </w:rPr>
      </w:pPr>
      <w:r w:rsidRPr="009E714C">
        <w:rPr>
          <w:rFonts w:asciiTheme="minorHAnsi" w:hAnsiTheme="minorHAnsi"/>
          <w:noProof/>
          <w:sz w:val="22"/>
          <w:szCs w:val="22"/>
          <w:lang w:eastAsia="es-MX"/>
        </w:rPr>
        <w:drawing>
          <wp:inline distT="0" distB="0" distL="0" distR="0">
            <wp:extent cx="4699335" cy="1907483"/>
            <wp:effectExtent l="19050" t="0" r="6015" b="0"/>
            <wp:docPr id="5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l="25633" t="56848" r="27977" b="9710"/>
                    <a:stretch>
                      <a:fillRect/>
                    </a:stretch>
                  </pic:blipFill>
                  <pic:spPr bwMode="auto">
                    <a:xfrm>
                      <a:off x="0" y="0"/>
                      <a:ext cx="4695686" cy="1906002"/>
                    </a:xfrm>
                    <a:prstGeom prst="rect">
                      <a:avLst/>
                    </a:prstGeom>
                    <a:noFill/>
                    <a:ln w="9525">
                      <a:noFill/>
                      <a:miter lim="800000"/>
                      <a:headEnd/>
                      <a:tailEnd/>
                    </a:ln>
                  </pic:spPr>
                </pic:pic>
              </a:graphicData>
            </a:graphic>
          </wp:inline>
        </w:drawing>
      </w:r>
    </w:p>
    <w:p w:rsidR="009E714C" w:rsidRPr="00337300" w:rsidRDefault="009E714C" w:rsidP="00C47C85">
      <w:pPr>
        <w:spacing w:line="360" w:lineRule="auto"/>
        <w:rPr>
          <w:rFonts w:asciiTheme="minorHAnsi" w:hAnsiTheme="minorHAnsi"/>
          <w:sz w:val="22"/>
          <w:szCs w:val="22"/>
        </w:rPr>
      </w:pPr>
    </w:p>
    <w:p w:rsidR="00C47C85" w:rsidRDefault="009405C8" w:rsidP="00694F00">
      <w:pPr>
        <w:spacing w:line="360" w:lineRule="auto"/>
        <w:ind w:left="-1134" w:firstLine="2835"/>
        <w:jc w:val="center"/>
        <w:rPr>
          <w:rFonts w:asciiTheme="minorHAnsi" w:hAnsiTheme="minorHAnsi"/>
          <w:sz w:val="22"/>
          <w:szCs w:val="22"/>
        </w:rPr>
      </w:pPr>
      <w:r w:rsidRPr="00337300">
        <w:rPr>
          <w:rFonts w:asciiTheme="minorHAnsi" w:hAnsiTheme="minorHAnsi"/>
          <w:noProof/>
          <w:sz w:val="22"/>
          <w:szCs w:val="22"/>
          <w:lang w:eastAsia="es-MX"/>
        </w:rPr>
        <w:lastRenderedPageBreak/>
        <w:drawing>
          <wp:inline distT="0" distB="0" distL="0" distR="0">
            <wp:extent cx="4688825" cy="3236181"/>
            <wp:effectExtent l="19050" t="0" r="0" b="0"/>
            <wp:docPr id="6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l="19537" t="20301" r="20503" b="6015"/>
                    <a:stretch>
                      <a:fillRect/>
                    </a:stretch>
                  </pic:blipFill>
                  <pic:spPr bwMode="auto">
                    <a:xfrm>
                      <a:off x="0" y="0"/>
                      <a:ext cx="4699221" cy="3243356"/>
                    </a:xfrm>
                    <a:prstGeom prst="rect">
                      <a:avLst/>
                    </a:prstGeom>
                    <a:noFill/>
                    <a:ln w="9525">
                      <a:noFill/>
                      <a:miter lim="800000"/>
                      <a:headEnd/>
                      <a:tailEnd/>
                    </a:ln>
                  </pic:spPr>
                </pic:pic>
              </a:graphicData>
            </a:graphic>
          </wp:inline>
        </w:drawing>
      </w:r>
    </w:p>
    <w:p w:rsidR="005B236E" w:rsidRPr="00337300" w:rsidRDefault="005B236E" w:rsidP="005B236E">
      <w:pPr>
        <w:spacing w:line="360" w:lineRule="auto"/>
        <w:ind w:left="-1134" w:firstLine="2835"/>
        <w:rPr>
          <w:rFonts w:asciiTheme="minorHAnsi" w:hAnsiTheme="minorHAnsi"/>
          <w:sz w:val="22"/>
          <w:szCs w:val="22"/>
        </w:rPr>
      </w:pPr>
    </w:p>
    <w:p w:rsidR="009405C8" w:rsidRDefault="009E714C" w:rsidP="009E714C">
      <w:pPr>
        <w:spacing w:line="360" w:lineRule="auto"/>
        <w:jc w:val="center"/>
        <w:rPr>
          <w:rFonts w:asciiTheme="minorHAnsi" w:hAnsiTheme="minorHAnsi"/>
          <w:sz w:val="20"/>
          <w:szCs w:val="20"/>
        </w:rPr>
      </w:pPr>
      <w:r w:rsidRPr="009E714C">
        <w:rPr>
          <w:rFonts w:asciiTheme="minorHAnsi" w:hAnsiTheme="minorHAnsi"/>
          <w:sz w:val="20"/>
          <w:szCs w:val="20"/>
        </w:rPr>
        <w:t>Figura 10</w:t>
      </w:r>
      <w:r w:rsidR="009405C8" w:rsidRPr="009E714C">
        <w:rPr>
          <w:rFonts w:asciiTheme="minorHAnsi" w:hAnsiTheme="minorHAnsi"/>
          <w:sz w:val="20"/>
          <w:szCs w:val="20"/>
        </w:rPr>
        <w:t>. Análisis de contenido esto</w:t>
      </w:r>
      <w:r>
        <w:rPr>
          <w:rFonts w:asciiTheme="minorHAnsi" w:hAnsiTheme="minorHAnsi"/>
          <w:sz w:val="20"/>
          <w:szCs w:val="20"/>
        </w:rPr>
        <w:t xml:space="preserve">macal de cada </w:t>
      </w:r>
      <w:r w:rsidR="000658A5">
        <w:rPr>
          <w:rFonts w:asciiTheme="minorHAnsi" w:hAnsiTheme="minorHAnsi"/>
          <w:sz w:val="20"/>
          <w:szCs w:val="20"/>
        </w:rPr>
        <w:t>especie por sitio</w:t>
      </w:r>
      <w:r>
        <w:rPr>
          <w:rFonts w:asciiTheme="minorHAnsi" w:hAnsiTheme="minorHAnsi"/>
          <w:sz w:val="20"/>
          <w:szCs w:val="20"/>
        </w:rPr>
        <w:t>.</w:t>
      </w:r>
    </w:p>
    <w:p w:rsidR="005B236E" w:rsidRDefault="005B236E" w:rsidP="00755227">
      <w:pPr>
        <w:spacing w:line="360" w:lineRule="auto"/>
        <w:rPr>
          <w:rFonts w:asciiTheme="minorHAnsi" w:hAnsiTheme="minorHAnsi"/>
          <w:sz w:val="20"/>
          <w:szCs w:val="20"/>
        </w:rPr>
      </w:pPr>
    </w:p>
    <w:p w:rsidR="00744C7D" w:rsidRDefault="00744C7D" w:rsidP="00755227">
      <w:pPr>
        <w:spacing w:line="360" w:lineRule="auto"/>
        <w:rPr>
          <w:rFonts w:asciiTheme="minorHAnsi" w:hAnsiTheme="minorHAnsi"/>
          <w:b/>
          <w:sz w:val="22"/>
          <w:szCs w:val="22"/>
          <w:lang w:val="es-ES_tradnl"/>
        </w:rPr>
      </w:pPr>
    </w:p>
    <w:p w:rsidR="009D3B0A" w:rsidRDefault="009D3B0A" w:rsidP="00755227">
      <w:pPr>
        <w:spacing w:line="360" w:lineRule="auto"/>
        <w:rPr>
          <w:rFonts w:asciiTheme="minorHAnsi" w:hAnsiTheme="minorHAnsi"/>
          <w:b/>
          <w:sz w:val="22"/>
          <w:szCs w:val="22"/>
          <w:lang w:val="es-ES_tradnl"/>
        </w:rPr>
      </w:pPr>
    </w:p>
    <w:p w:rsidR="00EF4C3A" w:rsidRDefault="00941208" w:rsidP="00755227">
      <w:pPr>
        <w:spacing w:line="360" w:lineRule="auto"/>
        <w:rPr>
          <w:rFonts w:asciiTheme="minorHAnsi" w:hAnsiTheme="minorHAnsi"/>
          <w:b/>
          <w:sz w:val="22"/>
          <w:szCs w:val="22"/>
          <w:lang w:val="es-ES_tradnl"/>
        </w:rPr>
      </w:pPr>
      <w:r w:rsidRPr="00EB04BB">
        <w:rPr>
          <w:rFonts w:asciiTheme="minorHAnsi" w:hAnsiTheme="minorHAnsi"/>
          <w:b/>
          <w:sz w:val="22"/>
          <w:szCs w:val="22"/>
          <w:lang w:val="es-ES_tradnl"/>
        </w:rPr>
        <w:t>3.</w:t>
      </w:r>
      <w:r w:rsidR="009101F7" w:rsidRPr="00EB04BB">
        <w:rPr>
          <w:rFonts w:asciiTheme="minorHAnsi" w:hAnsiTheme="minorHAnsi"/>
          <w:b/>
          <w:sz w:val="22"/>
          <w:szCs w:val="22"/>
          <w:lang w:val="es-ES_tradnl"/>
        </w:rPr>
        <w:t>2</w:t>
      </w:r>
      <w:r w:rsidRPr="00EB04BB">
        <w:rPr>
          <w:rFonts w:asciiTheme="minorHAnsi" w:hAnsiTheme="minorHAnsi"/>
          <w:b/>
          <w:sz w:val="22"/>
          <w:szCs w:val="22"/>
          <w:lang w:val="es-ES_tradnl"/>
        </w:rPr>
        <w:t xml:space="preserve"> Análisis de parámetros fisicoquímicos</w:t>
      </w:r>
    </w:p>
    <w:p w:rsidR="00755227" w:rsidRDefault="00AC36B1" w:rsidP="00755227">
      <w:pPr>
        <w:spacing w:line="360" w:lineRule="auto"/>
        <w:rPr>
          <w:rFonts w:asciiTheme="minorHAnsi" w:hAnsiTheme="minorHAnsi"/>
          <w:sz w:val="22"/>
          <w:szCs w:val="22"/>
          <w:lang w:val="es-ES_tradnl"/>
        </w:rPr>
      </w:pPr>
      <w:r w:rsidRPr="00B24C02">
        <w:rPr>
          <w:rFonts w:asciiTheme="minorHAnsi" w:hAnsiTheme="minorHAnsi"/>
          <w:sz w:val="22"/>
          <w:szCs w:val="22"/>
          <w:lang w:val="es-ES_tradnl"/>
        </w:rPr>
        <w:t>El análisis de parámetros fisicoquímicos mostr</w:t>
      </w:r>
      <w:r w:rsidR="00B24C02">
        <w:rPr>
          <w:rFonts w:asciiTheme="minorHAnsi" w:hAnsiTheme="minorHAnsi"/>
          <w:sz w:val="22"/>
          <w:szCs w:val="22"/>
          <w:lang w:val="es-ES_tradnl"/>
        </w:rPr>
        <w:t xml:space="preserve">ó una clara diferencia entre la región </w:t>
      </w:r>
      <w:r w:rsidR="00E963DB">
        <w:rPr>
          <w:rFonts w:asciiTheme="minorHAnsi" w:hAnsiTheme="minorHAnsi"/>
          <w:sz w:val="22"/>
          <w:szCs w:val="22"/>
          <w:lang w:val="es-ES_tradnl"/>
        </w:rPr>
        <w:t>S</w:t>
      </w:r>
      <w:r w:rsidR="00B24C02">
        <w:rPr>
          <w:rFonts w:asciiTheme="minorHAnsi" w:hAnsiTheme="minorHAnsi"/>
          <w:sz w:val="22"/>
          <w:szCs w:val="22"/>
          <w:lang w:val="es-ES_tradnl"/>
        </w:rPr>
        <w:t xml:space="preserve">ur con respecto a las demás regiones del lago (Figura 11). </w:t>
      </w:r>
      <w:r w:rsidR="000658A5">
        <w:rPr>
          <w:rFonts w:asciiTheme="minorHAnsi" w:hAnsiTheme="minorHAnsi"/>
          <w:sz w:val="22"/>
          <w:szCs w:val="22"/>
          <w:lang w:val="es-ES_tradnl"/>
        </w:rPr>
        <w:t>La región S</w:t>
      </w:r>
      <w:r w:rsidR="00FE2B29">
        <w:rPr>
          <w:rFonts w:asciiTheme="minorHAnsi" w:hAnsiTheme="minorHAnsi"/>
          <w:sz w:val="22"/>
          <w:szCs w:val="22"/>
          <w:lang w:val="es-ES_tradnl"/>
        </w:rPr>
        <w:t>ur presentó una menor profundidad, mayor temperatura, menor pH, menor concentración de oxígeno disuelto, menor conductividad, menor concentración de sólidos disueltos, mayor turbidez y menor transparencia. El sitio Tzintzuntzan presentó</w:t>
      </w:r>
      <w:r w:rsidR="000658A5">
        <w:rPr>
          <w:rFonts w:asciiTheme="minorHAnsi" w:hAnsiTheme="minorHAnsi"/>
          <w:sz w:val="22"/>
          <w:szCs w:val="22"/>
          <w:lang w:val="es-ES_tradnl"/>
        </w:rPr>
        <w:t xml:space="preserve"> valores similares a la región S</w:t>
      </w:r>
      <w:r w:rsidR="00FE2B29">
        <w:rPr>
          <w:rFonts w:asciiTheme="minorHAnsi" w:hAnsiTheme="minorHAnsi"/>
          <w:sz w:val="22"/>
          <w:szCs w:val="22"/>
          <w:lang w:val="es-ES_tradnl"/>
        </w:rPr>
        <w:t>ur en cuanto a la profundidad, pH, turbidez y transparencia.</w:t>
      </w:r>
    </w:p>
    <w:p w:rsidR="00FE2B29" w:rsidRDefault="00FE2B29" w:rsidP="00755227">
      <w:pPr>
        <w:spacing w:line="360" w:lineRule="auto"/>
        <w:rPr>
          <w:rFonts w:asciiTheme="minorHAnsi" w:hAnsiTheme="minorHAnsi"/>
          <w:sz w:val="22"/>
          <w:szCs w:val="22"/>
          <w:lang w:val="es-ES_tradnl"/>
        </w:rPr>
      </w:pPr>
    </w:p>
    <w:p w:rsidR="00EC7627" w:rsidRDefault="00EC7627" w:rsidP="00755227">
      <w:pPr>
        <w:spacing w:line="360" w:lineRule="auto"/>
        <w:rPr>
          <w:rFonts w:asciiTheme="minorHAnsi" w:hAnsiTheme="minorHAnsi"/>
          <w:sz w:val="22"/>
          <w:szCs w:val="22"/>
          <w:lang w:val="es-ES_tradnl"/>
        </w:rPr>
      </w:pPr>
    </w:p>
    <w:p w:rsidR="00EC7627" w:rsidRDefault="00EC7627" w:rsidP="00755227">
      <w:pPr>
        <w:spacing w:line="360" w:lineRule="auto"/>
        <w:rPr>
          <w:rFonts w:asciiTheme="minorHAnsi" w:hAnsiTheme="minorHAnsi"/>
          <w:sz w:val="22"/>
          <w:szCs w:val="22"/>
          <w:lang w:val="es-ES_tradnl"/>
        </w:rPr>
      </w:pPr>
    </w:p>
    <w:p w:rsidR="009D3B0A" w:rsidRDefault="009D3B0A" w:rsidP="00755227">
      <w:pPr>
        <w:spacing w:line="360" w:lineRule="auto"/>
        <w:rPr>
          <w:rFonts w:asciiTheme="minorHAnsi" w:hAnsiTheme="minorHAnsi"/>
          <w:sz w:val="22"/>
          <w:szCs w:val="22"/>
          <w:lang w:val="es-ES_tradnl"/>
        </w:rPr>
      </w:pPr>
    </w:p>
    <w:p w:rsidR="00EC7627" w:rsidRDefault="00EC7627" w:rsidP="00755227">
      <w:pPr>
        <w:spacing w:line="360" w:lineRule="auto"/>
        <w:rPr>
          <w:rFonts w:asciiTheme="minorHAnsi" w:hAnsiTheme="minorHAnsi"/>
          <w:sz w:val="22"/>
          <w:szCs w:val="22"/>
          <w:lang w:val="es-ES_tradnl"/>
        </w:rPr>
      </w:pPr>
    </w:p>
    <w:p w:rsidR="00EC7627" w:rsidRDefault="00EC7627" w:rsidP="00755227">
      <w:pPr>
        <w:spacing w:line="360" w:lineRule="auto"/>
        <w:rPr>
          <w:rFonts w:asciiTheme="minorHAnsi" w:hAnsiTheme="minorHAnsi"/>
          <w:sz w:val="22"/>
          <w:szCs w:val="22"/>
          <w:lang w:val="es-ES_tradnl"/>
        </w:rPr>
      </w:pPr>
    </w:p>
    <w:p w:rsidR="00EC7627" w:rsidRDefault="00EC7627" w:rsidP="00755227">
      <w:pPr>
        <w:spacing w:line="360" w:lineRule="auto"/>
        <w:rPr>
          <w:rFonts w:asciiTheme="minorHAnsi" w:hAnsiTheme="minorHAnsi"/>
          <w:sz w:val="22"/>
          <w:szCs w:val="22"/>
          <w:lang w:val="es-ES_tradnl"/>
        </w:rPr>
      </w:pPr>
    </w:p>
    <w:p w:rsidR="00EC7627" w:rsidRPr="00B24C02" w:rsidRDefault="00EC7627" w:rsidP="00755227">
      <w:pPr>
        <w:spacing w:line="360" w:lineRule="auto"/>
        <w:rPr>
          <w:rFonts w:asciiTheme="minorHAnsi" w:hAnsiTheme="minorHAnsi"/>
          <w:sz w:val="22"/>
          <w:szCs w:val="22"/>
          <w:lang w:val="es-ES_tradnl"/>
        </w:rPr>
      </w:pPr>
    </w:p>
    <w:p w:rsidR="00A8514C" w:rsidRPr="00441449" w:rsidRDefault="00A8514C" w:rsidP="00A8514C">
      <w:pPr>
        <w:rPr>
          <w:rFonts w:asciiTheme="minorHAnsi" w:hAnsiTheme="minorHAnsi" w:cstheme="minorHAnsi"/>
          <w:b/>
          <w:sz w:val="22"/>
          <w:szCs w:val="22"/>
        </w:rPr>
      </w:pPr>
      <w:r w:rsidRPr="00441449">
        <w:rPr>
          <w:rFonts w:asciiTheme="minorHAnsi" w:hAnsiTheme="minorHAnsi" w:cstheme="minorHAnsi"/>
          <w:b/>
          <w:sz w:val="22"/>
          <w:szCs w:val="22"/>
        </w:rPr>
        <w:lastRenderedPageBreak/>
        <w:t>Profundidad total:</w:t>
      </w:r>
    </w:p>
    <w:p w:rsidR="00A8514C" w:rsidRPr="00441449" w:rsidRDefault="00A8514C" w:rsidP="00A8514C">
      <w:pPr>
        <w:ind w:left="-567" w:right="-568"/>
        <w:rPr>
          <w:rFonts w:asciiTheme="minorHAnsi" w:hAnsiTheme="minorHAnsi" w:cstheme="minorHAnsi"/>
          <w:b/>
          <w:sz w:val="22"/>
          <w:szCs w:val="22"/>
        </w:rPr>
      </w:pPr>
      <w:r w:rsidRPr="00441449">
        <w:rPr>
          <w:rFonts w:asciiTheme="minorHAnsi" w:hAnsiTheme="minorHAnsi" w:cstheme="minorHAnsi"/>
          <w:b/>
          <w:sz w:val="22"/>
          <w:szCs w:val="22"/>
        </w:rPr>
        <w:t xml:space="preserve">         </w:t>
      </w:r>
      <w:r w:rsidRPr="00441449">
        <w:rPr>
          <w:rFonts w:asciiTheme="minorHAnsi" w:hAnsiTheme="minorHAnsi" w:cstheme="minorHAnsi"/>
          <w:b/>
          <w:noProof/>
          <w:sz w:val="22"/>
          <w:szCs w:val="22"/>
          <w:lang w:eastAsia="es-MX"/>
        </w:rPr>
        <w:drawing>
          <wp:inline distT="0" distB="0" distL="0" distR="0">
            <wp:extent cx="5991225" cy="2498108"/>
            <wp:effectExtent l="19050" t="0" r="9525"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srcRect/>
                    <a:stretch>
                      <a:fillRect/>
                    </a:stretch>
                  </pic:blipFill>
                  <pic:spPr bwMode="auto">
                    <a:xfrm>
                      <a:off x="0" y="0"/>
                      <a:ext cx="6001511" cy="2502397"/>
                    </a:xfrm>
                    <a:prstGeom prst="rect">
                      <a:avLst/>
                    </a:prstGeom>
                    <a:noFill/>
                    <a:ln w="9525">
                      <a:noFill/>
                      <a:miter lim="800000"/>
                      <a:headEnd/>
                      <a:tailEnd/>
                    </a:ln>
                  </pic:spPr>
                </pic:pic>
              </a:graphicData>
            </a:graphic>
          </wp:inline>
        </w:drawing>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sz w:val="22"/>
          <w:szCs w:val="22"/>
        </w:rPr>
        <w:t xml:space="preserve">             </w:t>
      </w:r>
      <w:r w:rsidRPr="00441449">
        <w:rPr>
          <w:rFonts w:asciiTheme="minorHAnsi" w:hAnsiTheme="minorHAnsi" w:cstheme="minorHAnsi"/>
          <w:noProof/>
          <w:sz w:val="22"/>
          <w:szCs w:val="22"/>
          <w:lang w:eastAsia="es-MX"/>
        </w:rPr>
        <w:drawing>
          <wp:inline distT="0" distB="0" distL="0" distR="0">
            <wp:extent cx="4610100" cy="704850"/>
            <wp:effectExtent l="1905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srcRect b="23711"/>
                    <a:stretch>
                      <a:fillRect/>
                    </a:stretch>
                  </pic:blipFill>
                  <pic:spPr bwMode="auto">
                    <a:xfrm>
                      <a:off x="0" y="0"/>
                      <a:ext cx="4610100" cy="704850"/>
                    </a:xfrm>
                    <a:prstGeom prst="rect">
                      <a:avLst/>
                    </a:prstGeom>
                    <a:noFill/>
                    <a:ln w="9525">
                      <a:noFill/>
                      <a:miter lim="800000"/>
                      <a:headEnd/>
                      <a:tailEnd/>
                    </a:ln>
                  </pic:spPr>
                </pic:pic>
              </a:graphicData>
            </a:graphic>
          </wp:inline>
        </w:drawing>
      </w:r>
    </w:p>
    <w:p w:rsidR="00441449" w:rsidRDefault="00441449"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A8514C" w:rsidRPr="00441449" w:rsidRDefault="00A8514C" w:rsidP="00A8514C">
      <w:pPr>
        <w:rPr>
          <w:rFonts w:asciiTheme="minorHAnsi" w:hAnsiTheme="minorHAnsi" w:cstheme="minorHAnsi"/>
          <w:b/>
          <w:sz w:val="22"/>
          <w:szCs w:val="22"/>
        </w:rPr>
      </w:pPr>
      <w:r w:rsidRPr="00441449">
        <w:rPr>
          <w:rFonts w:asciiTheme="minorHAnsi" w:hAnsiTheme="minorHAnsi" w:cstheme="minorHAnsi"/>
          <w:b/>
          <w:sz w:val="22"/>
          <w:szCs w:val="22"/>
        </w:rPr>
        <w:t>Temperatura:</w:t>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5753100" cy="2394588"/>
            <wp:effectExtent l="19050" t="0" r="0" b="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srcRect/>
                    <a:stretch>
                      <a:fillRect/>
                    </a:stretch>
                  </pic:blipFill>
                  <pic:spPr bwMode="auto">
                    <a:xfrm>
                      <a:off x="0" y="0"/>
                      <a:ext cx="5753100" cy="2394588"/>
                    </a:xfrm>
                    <a:prstGeom prst="rect">
                      <a:avLst/>
                    </a:prstGeom>
                    <a:noFill/>
                    <a:ln w="9525">
                      <a:noFill/>
                      <a:miter lim="800000"/>
                      <a:headEnd/>
                      <a:tailEnd/>
                    </a:ln>
                  </pic:spPr>
                </pic:pic>
              </a:graphicData>
            </a:graphic>
          </wp:inline>
        </w:drawing>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4981575" cy="657225"/>
            <wp:effectExtent l="19050" t="0" r="9525" b="0"/>
            <wp:docPr id="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srcRect t="39474"/>
                    <a:stretch>
                      <a:fillRect/>
                    </a:stretch>
                  </pic:blipFill>
                  <pic:spPr bwMode="auto">
                    <a:xfrm>
                      <a:off x="0" y="0"/>
                      <a:ext cx="4981575" cy="657225"/>
                    </a:xfrm>
                    <a:prstGeom prst="rect">
                      <a:avLst/>
                    </a:prstGeom>
                    <a:noFill/>
                    <a:ln w="9525">
                      <a:noFill/>
                      <a:miter lim="800000"/>
                      <a:headEnd/>
                      <a:tailEnd/>
                    </a:ln>
                  </pic:spPr>
                </pic:pic>
              </a:graphicData>
            </a:graphic>
          </wp:inline>
        </w:drawing>
      </w:r>
    </w:p>
    <w:p w:rsidR="00755227" w:rsidRDefault="00755227"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EC7627" w:rsidRDefault="00EC7627" w:rsidP="00A8514C">
      <w:pPr>
        <w:rPr>
          <w:rFonts w:asciiTheme="minorHAnsi" w:hAnsiTheme="minorHAnsi" w:cstheme="minorHAnsi"/>
          <w:b/>
          <w:sz w:val="22"/>
          <w:szCs w:val="22"/>
        </w:rPr>
      </w:pPr>
    </w:p>
    <w:p w:rsidR="00EC7627" w:rsidRDefault="00EC7627" w:rsidP="00A8514C">
      <w:pPr>
        <w:rPr>
          <w:rFonts w:asciiTheme="minorHAnsi" w:hAnsiTheme="minorHAnsi" w:cstheme="minorHAnsi"/>
          <w:b/>
          <w:sz w:val="22"/>
          <w:szCs w:val="22"/>
        </w:rPr>
      </w:pPr>
    </w:p>
    <w:p w:rsidR="00A8514C" w:rsidRPr="00441449" w:rsidRDefault="00A8514C" w:rsidP="00A8514C">
      <w:pPr>
        <w:rPr>
          <w:rFonts w:asciiTheme="minorHAnsi" w:hAnsiTheme="minorHAnsi" w:cstheme="minorHAnsi"/>
          <w:b/>
          <w:sz w:val="22"/>
          <w:szCs w:val="22"/>
        </w:rPr>
      </w:pPr>
      <w:proofErr w:type="gramStart"/>
      <w:r w:rsidRPr="00441449">
        <w:rPr>
          <w:rFonts w:asciiTheme="minorHAnsi" w:hAnsiTheme="minorHAnsi" w:cstheme="minorHAnsi"/>
          <w:b/>
          <w:sz w:val="22"/>
          <w:szCs w:val="22"/>
        </w:rPr>
        <w:lastRenderedPageBreak/>
        <w:t>pH</w:t>
      </w:r>
      <w:proofErr w:type="gramEnd"/>
      <w:r w:rsidRPr="00441449">
        <w:rPr>
          <w:rFonts w:asciiTheme="minorHAnsi" w:hAnsiTheme="minorHAnsi" w:cstheme="minorHAnsi"/>
          <w:b/>
          <w:sz w:val="22"/>
          <w:szCs w:val="22"/>
        </w:rPr>
        <w:t>:</w:t>
      </w:r>
    </w:p>
    <w:p w:rsidR="00A8514C" w:rsidRPr="00441449" w:rsidRDefault="00A8514C" w:rsidP="00A8514C">
      <w:pPr>
        <w:rPr>
          <w:rFonts w:asciiTheme="minorHAnsi" w:hAnsiTheme="minorHAnsi" w:cstheme="minorHAnsi"/>
          <w:sz w:val="22"/>
          <w:szCs w:val="22"/>
        </w:rPr>
      </w:pP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5757567" cy="2447219"/>
            <wp:effectExtent l="19050" t="0" r="0" b="0"/>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a:stretch>
                      <a:fillRect/>
                    </a:stretch>
                  </pic:blipFill>
                  <pic:spPr bwMode="auto">
                    <a:xfrm>
                      <a:off x="0" y="0"/>
                      <a:ext cx="5762807" cy="2449446"/>
                    </a:xfrm>
                    <a:prstGeom prst="rect">
                      <a:avLst/>
                    </a:prstGeom>
                    <a:noFill/>
                    <a:ln w="9525">
                      <a:noFill/>
                      <a:miter lim="800000"/>
                      <a:headEnd/>
                      <a:tailEnd/>
                    </a:ln>
                  </pic:spPr>
                </pic:pic>
              </a:graphicData>
            </a:graphic>
          </wp:inline>
        </w:drawing>
      </w:r>
    </w:p>
    <w:p w:rsidR="00441449" w:rsidRPr="00441449" w:rsidRDefault="00A8514C" w:rsidP="00A8514C">
      <w:pPr>
        <w:rPr>
          <w:rFonts w:asciiTheme="minorHAnsi" w:hAnsiTheme="minorHAnsi" w:cstheme="minorHAnsi"/>
          <w:sz w:val="22"/>
          <w:szCs w:val="22"/>
        </w:rPr>
      </w:pPr>
      <w:r w:rsidRPr="00441449">
        <w:rPr>
          <w:rFonts w:asciiTheme="minorHAnsi" w:hAnsiTheme="minorHAnsi" w:cstheme="minorHAnsi"/>
          <w:sz w:val="22"/>
          <w:szCs w:val="22"/>
        </w:rPr>
        <w:t xml:space="preserve">               </w:t>
      </w:r>
      <w:r w:rsidRPr="00441449">
        <w:rPr>
          <w:rFonts w:asciiTheme="minorHAnsi" w:hAnsiTheme="minorHAnsi" w:cstheme="minorHAnsi"/>
          <w:noProof/>
          <w:sz w:val="22"/>
          <w:szCs w:val="22"/>
          <w:lang w:eastAsia="es-MX"/>
        </w:rPr>
        <w:drawing>
          <wp:inline distT="0" distB="0" distL="0" distR="0">
            <wp:extent cx="4067175" cy="685800"/>
            <wp:effectExtent l="19050" t="0" r="9525"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4067175" cy="685800"/>
                    </a:xfrm>
                    <a:prstGeom prst="rect">
                      <a:avLst/>
                    </a:prstGeom>
                    <a:noFill/>
                    <a:ln w="9525">
                      <a:noFill/>
                      <a:miter lim="800000"/>
                      <a:headEnd/>
                      <a:tailEnd/>
                    </a:ln>
                  </pic:spPr>
                </pic:pic>
              </a:graphicData>
            </a:graphic>
          </wp:inline>
        </w:drawing>
      </w: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A8514C" w:rsidRPr="00441449" w:rsidRDefault="00A8514C" w:rsidP="00A8514C">
      <w:pPr>
        <w:rPr>
          <w:rFonts w:asciiTheme="minorHAnsi" w:hAnsiTheme="minorHAnsi" w:cstheme="minorHAnsi"/>
          <w:b/>
          <w:sz w:val="22"/>
          <w:szCs w:val="22"/>
        </w:rPr>
      </w:pPr>
      <w:r w:rsidRPr="00441449">
        <w:rPr>
          <w:rFonts w:asciiTheme="minorHAnsi" w:hAnsiTheme="minorHAnsi" w:cstheme="minorHAnsi"/>
          <w:b/>
          <w:sz w:val="22"/>
          <w:szCs w:val="22"/>
        </w:rPr>
        <w:t>Oxígeno disuelto:</w:t>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5572125" cy="2343150"/>
            <wp:effectExtent l="19050" t="0" r="9525"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a:stretch>
                      <a:fillRect/>
                    </a:stretch>
                  </pic:blipFill>
                  <pic:spPr bwMode="auto">
                    <a:xfrm>
                      <a:off x="0" y="0"/>
                      <a:ext cx="5572125" cy="2343150"/>
                    </a:xfrm>
                    <a:prstGeom prst="rect">
                      <a:avLst/>
                    </a:prstGeom>
                    <a:noFill/>
                    <a:ln w="9525">
                      <a:noFill/>
                      <a:miter lim="800000"/>
                      <a:headEnd/>
                      <a:tailEnd/>
                    </a:ln>
                  </pic:spPr>
                </pic:pic>
              </a:graphicData>
            </a:graphic>
          </wp:inline>
        </w:drawing>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4638675" cy="723900"/>
            <wp:effectExtent l="19050" t="0" r="9525" b="0"/>
            <wp:docPr id="1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srcRect t="40625"/>
                    <a:stretch>
                      <a:fillRect/>
                    </a:stretch>
                  </pic:blipFill>
                  <pic:spPr bwMode="auto">
                    <a:xfrm>
                      <a:off x="0" y="0"/>
                      <a:ext cx="4638675" cy="723900"/>
                    </a:xfrm>
                    <a:prstGeom prst="rect">
                      <a:avLst/>
                    </a:prstGeom>
                    <a:noFill/>
                    <a:ln w="9525">
                      <a:noFill/>
                      <a:miter lim="800000"/>
                      <a:headEnd/>
                      <a:tailEnd/>
                    </a:ln>
                  </pic:spPr>
                </pic:pic>
              </a:graphicData>
            </a:graphic>
          </wp:inline>
        </w:drawing>
      </w:r>
    </w:p>
    <w:p w:rsidR="00441449" w:rsidRDefault="00441449"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A8514C" w:rsidRPr="00441449" w:rsidRDefault="00A8514C" w:rsidP="00A8514C">
      <w:pPr>
        <w:rPr>
          <w:rFonts w:asciiTheme="minorHAnsi" w:hAnsiTheme="minorHAnsi" w:cstheme="minorHAnsi"/>
          <w:b/>
          <w:sz w:val="22"/>
          <w:szCs w:val="22"/>
        </w:rPr>
      </w:pPr>
      <w:r w:rsidRPr="00441449">
        <w:rPr>
          <w:rFonts w:asciiTheme="minorHAnsi" w:hAnsiTheme="minorHAnsi" w:cstheme="minorHAnsi"/>
          <w:b/>
          <w:sz w:val="22"/>
          <w:szCs w:val="22"/>
        </w:rPr>
        <w:lastRenderedPageBreak/>
        <w:t>Conductividad:</w:t>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5581650" cy="2343150"/>
            <wp:effectExtent l="19050" t="0" r="0" b="0"/>
            <wp:docPr id="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5581650" cy="2343150"/>
                    </a:xfrm>
                    <a:prstGeom prst="rect">
                      <a:avLst/>
                    </a:prstGeom>
                    <a:noFill/>
                    <a:ln w="9525">
                      <a:noFill/>
                      <a:miter lim="800000"/>
                      <a:headEnd/>
                      <a:tailEnd/>
                    </a:ln>
                  </pic:spPr>
                </pic:pic>
              </a:graphicData>
            </a:graphic>
          </wp:inline>
        </w:drawing>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5038725" cy="685800"/>
            <wp:effectExtent l="19050" t="0" r="9525" b="0"/>
            <wp:docPr id="2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srcRect t="36283"/>
                    <a:stretch>
                      <a:fillRect/>
                    </a:stretch>
                  </pic:blipFill>
                  <pic:spPr bwMode="auto">
                    <a:xfrm>
                      <a:off x="0" y="0"/>
                      <a:ext cx="5038725" cy="685800"/>
                    </a:xfrm>
                    <a:prstGeom prst="rect">
                      <a:avLst/>
                    </a:prstGeom>
                    <a:noFill/>
                    <a:ln w="9525">
                      <a:noFill/>
                      <a:miter lim="800000"/>
                      <a:headEnd/>
                      <a:tailEnd/>
                    </a:ln>
                  </pic:spPr>
                </pic:pic>
              </a:graphicData>
            </a:graphic>
          </wp:inline>
        </w:drawing>
      </w:r>
    </w:p>
    <w:p w:rsidR="00441449" w:rsidRDefault="00441449"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C47C85" w:rsidRDefault="00C47C85" w:rsidP="00A8514C">
      <w:pPr>
        <w:rPr>
          <w:rFonts w:asciiTheme="minorHAnsi" w:hAnsiTheme="minorHAnsi" w:cstheme="minorHAnsi"/>
          <w:b/>
          <w:sz w:val="22"/>
          <w:szCs w:val="22"/>
        </w:rPr>
      </w:pPr>
    </w:p>
    <w:p w:rsidR="00A8514C" w:rsidRPr="00441449" w:rsidRDefault="00A8514C" w:rsidP="00A8514C">
      <w:pPr>
        <w:rPr>
          <w:rFonts w:asciiTheme="minorHAnsi" w:hAnsiTheme="minorHAnsi" w:cstheme="minorHAnsi"/>
          <w:b/>
          <w:sz w:val="22"/>
          <w:szCs w:val="22"/>
        </w:rPr>
      </w:pPr>
      <w:r w:rsidRPr="00441449">
        <w:rPr>
          <w:rFonts w:asciiTheme="minorHAnsi" w:hAnsiTheme="minorHAnsi" w:cstheme="minorHAnsi"/>
          <w:b/>
          <w:sz w:val="22"/>
          <w:szCs w:val="22"/>
        </w:rPr>
        <w:t>Sólidos disueltos totales:</w:t>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5667375" cy="2419350"/>
            <wp:effectExtent l="19050" t="0" r="9525" b="0"/>
            <wp:docPr id="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srcRect/>
                    <a:stretch>
                      <a:fillRect/>
                    </a:stretch>
                  </pic:blipFill>
                  <pic:spPr bwMode="auto">
                    <a:xfrm>
                      <a:off x="0" y="0"/>
                      <a:ext cx="5667375" cy="2419350"/>
                    </a:xfrm>
                    <a:prstGeom prst="rect">
                      <a:avLst/>
                    </a:prstGeom>
                    <a:noFill/>
                    <a:ln w="9525">
                      <a:noFill/>
                      <a:miter lim="800000"/>
                      <a:headEnd/>
                      <a:tailEnd/>
                    </a:ln>
                  </pic:spPr>
                </pic:pic>
              </a:graphicData>
            </a:graphic>
          </wp:inline>
        </w:drawing>
      </w:r>
    </w:p>
    <w:p w:rsidR="00A8514C"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5057775" cy="657225"/>
            <wp:effectExtent l="19050" t="0" r="9525" b="0"/>
            <wp:docPr id="2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srcRect t="37273"/>
                    <a:stretch>
                      <a:fillRect/>
                    </a:stretch>
                  </pic:blipFill>
                  <pic:spPr bwMode="auto">
                    <a:xfrm>
                      <a:off x="0" y="0"/>
                      <a:ext cx="5057775" cy="657225"/>
                    </a:xfrm>
                    <a:prstGeom prst="rect">
                      <a:avLst/>
                    </a:prstGeom>
                    <a:noFill/>
                    <a:ln w="9525">
                      <a:noFill/>
                      <a:miter lim="800000"/>
                      <a:headEnd/>
                      <a:tailEnd/>
                    </a:ln>
                  </pic:spPr>
                </pic:pic>
              </a:graphicData>
            </a:graphic>
          </wp:inline>
        </w:drawing>
      </w:r>
    </w:p>
    <w:p w:rsidR="007A47BC" w:rsidRDefault="007A47BC" w:rsidP="00A8514C">
      <w:pPr>
        <w:rPr>
          <w:rFonts w:asciiTheme="minorHAnsi" w:hAnsiTheme="minorHAnsi" w:cstheme="minorHAnsi"/>
          <w:b/>
          <w:sz w:val="22"/>
          <w:szCs w:val="22"/>
        </w:rPr>
      </w:pPr>
    </w:p>
    <w:p w:rsidR="00EC7627" w:rsidRDefault="00EC7627" w:rsidP="00A8514C">
      <w:pPr>
        <w:rPr>
          <w:rFonts w:asciiTheme="minorHAnsi" w:hAnsiTheme="minorHAnsi" w:cstheme="minorHAnsi"/>
          <w:b/>
          <w:sz w:val="22"/>
          <w:szCs w:val="22"/>
        </w:rPr>
      </w:pPr>
    </w:p>
    <w:p w:rsidR="00EC7627" w:rsidRDefault="00EC7627" w:rsidP="00A8514C">
      <w:pPr>
        <w:rPr>
          <w:rFonts w:asciiTheme="minorHAnsi" w:hAnsiTheme="minorHAnsi" w:cstheme="minorHAnsi"/>
          <w:b/>
          <w:sz w:val="22"/>
          <w:szCs w:val="22"/>
        </w:rPr>
      </w:pPr>
    </w:p>
    <w:p w:rsidR="00EC7627" w:rsidRDefault="00EC7627" w:rsidP="00A8514C">
      <w:pPr>
        <w:rPr>
          <w:rFonts w:asciiTheme="minorHAnsi" w:hAnsiTheme="minorHAnsi" w:cstheme="minorHAnsi"/>
          <w:b/>
          <w:sz w:val="22"/>
          <w:szCs w:val="22"/>
        </w:rPr>
      </w:pPr>
    </w:p>
    <w:p w:rsidR="00EC7627" w:rsidRDefault="00EC7627" w:rsidP="00A8514C">
      <w:pPr>
        <w:rPr>
          <w:rFonts w:asciiTheme="minorHAnsi" w:hAnsiTheme="minorHAnsi" w:cstheme="minorHAnsi"/>
          <w:b/>
          <w:sz w:val="22"/>
          <w:szCs w:val="22"/>
        </w:rPr>
      </w:pPr>
    </w:p>
    <w:p w:rsidR="007A47BC" w:rsidRDefault="007A47BC" w:rsidP="00A8514C">
      <w:pPr>
        <w:rPr>
          <w:rFonts w:asciiTheme="minorHAnsi" w:hAnsiTheme="minorHAnsi" w:cstheme="minorHAnsi"/>
          <w:b/>
          <w:sz w:val="22"/>
          <w:szCs w:val="22"/>
        </w:rPr>
      </w:pPr>
    </w:p>
    <w:p w:rsidR="00A8514C" w:rsidRPr="00441449" w:rsidRDefault="00A8514C" w:rsidP="00A8514C">
      <w:pPr>
        <w:rPr>
          <w:rFonts w:asciiTheme="minorHAnsi" w:hAnsiTheme="minorHAnsi" w:cstheme="minorHAnsi"/>
          <w:b/>
          <w:sz w:val="22"/>
          <w:szCs w:val="22"/>
        </w:rPr>
      </w:pPr>
      <w:r w:rsidRPr="00441449">
        <w:rPr>
          <w:rFonts w:asciiTheme="minorHAnsi" w:hAnsiTheme="minorHAnsi" w:cstheme="minorHAnsi"/>
          <w:b/>
          <w:sz w:val="22"/>
          <w:szCs w:val="22"/>
        </w:rPr>
        <w:lastRenderedPageBreak/>
        <w:t>Turbidez:</w:t>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5572125" cy="2352675"/>
            <wp:effectExtent l="19050" t="0" r="9525" b="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a:stretch>
                      <a:fillRect/>
                    </a:stretch>
                  </pic:blipFill>
                  <pic:spPr bwMode="auto">
                    <a:xfrm>
                      <a:off x="0" y="0"/>
                      <a:ext cx="5572125" cy="2352675"/>
                    </a:xfrm>
                    <a:prstGeom prst="rect">
                      <a:avLst/>
                    </a:prstGeom>
                    <a:noFill/>
                    <a:ln w="9525">
                      <a:noFill/>
                      <a:miter lim="800000"/>
                      <a:headEnd/>
                      <a:tailEnd/>
                    </a:ln>
                  </pic:spPr>
                </pic:pic>
              </a:graphicData>
            </a:graphic>
          </wp:inline>
        </w:drawing>
      </w:r>
    </w:p>
    <w:p w:rsidR="00A8514C"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4695825" cy="609600"/>
            <wp:effectExtent l="19050" t="0" r="9525" b="0"/>
            <wp:docPr id="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srcRect t="38462"/>
                    <a:stretch>
                      <a:fillRect/>
                    </a:stretch>
                  </pic:blipFill>
                  <pic:spPr bwMode="auto">
                    <a:xfrm>
                      <a:off x="0" y="0"/>
                      <a:ext cx="4695825" cy="609600"/>
                    </a:xfrm>
                    <a:prstGeom prst="rect">
                      <a:avLst/>
                    </a:prstGeom>
                    <a:noFill/>
                    <a:ln w="9525">
                      <a:noFill/>
                      <a:miter lim="800000"/>
                      <a:headEnd/>
                      <a:tailEnd/>
                    </a:ln>
                  </pic:spPr>
                </pic:pic>
              </a:graphicData>
            </a:graphic>
          </wp:inline>
        </w:drawing>
      </w:r>
    </w:p>
    <w:p w:rsidR="00C47C85" w:rsidRPr="00441449" w:rsidRDefault="00C47C85" w:rsidP="00A8514C">
      <w:pPr>
        <w:rPr>
          <w:rFonts w:asciiTheme="minorHAnsi" w:hAnsiTheme="minorHAnsi" w:cstheme="minorHAnsi"/>
          <w:sz w:val="22"/>
          <w:szCs w:val="22"/>
        </w:rPr>
      </w:pPr>
    </w:p>
    <w:p w:rsidR="00C47C85" w:rsidRDefault="00C47C85" w:rsidP="00A8514C">
      <w:pPr>
        <w:rPr>
          <w:rFonts w:asciiTheme="minorHAnsi" w:hAnsiTheme="minorHAnsi" w:cstheme="minorHAnsi"/>
          <w:b/>
          <w:sz w:val="22"/>
          <w:szCs w:val="22"/>
        </w:rPr>
      </w:pPr>
    </w:p>
    <w:p w:rsidR="00A8514C" w:rsidRPr="00441449" w:rsidRDefault="00A8514C" w:rsidP="00A8514C">
      <w:pPr>
        <w:rPr>
          <w:rFonts w:asciiTheme="minorHAnsi" w:hAnsiTheme="minorHAnsi" w:cstheme="minorHAnsi"/>
          <w:b/>
          <w:sz w:val="22"/>
          <w:szCs w:val="22"/>
        </w:rPr>
      </w:pPr>
      <w:r w:rsidRPr="00441449">
        <w:rPr>
          <w:rFonts w:asciiTheme="minorHAnsi" w:hAnsiTheme="minorHAnsi" w:cstheme="minorHAnsi"/>
          <w:b/>
          <w:sz w:val="22"/>
          <w:szCs w:val="22"/>
        </w:rPr>
        <w:t xml:space="preserve">Transparencia de </w:t>
      </w:r>
      <w:proofErr w:type="spellStart"/>
      <w:r w:rsidRPr="00441449">
        <w:rPr>
          <w:rFonts w:asciiTheme="minorHAnsi" w:hAnsiTheme="minorHAnsi" w:cstheme="minorHAnsi"/>
          <w:b/>
          <w:sz w:val="22"/>
          <w:szCs w:val="22"/>
        </w:rPr>
        <w:t>Secchi</w:t>
      </w:r>
      <w:proofErr w:type="spellEnd"/>
      <w:r w:rsidRPr="00441449">
        <w:rPr>
          <w:rFonts w:asciiTheme="minorHAnsi" w:hAnsiTheme="minorHAnsi" w:cstheme="minorHAnsi"/>
          <w:b/>
          <w:sz w:val="22"/>
          <w:szCs w:val="22"/>
        </w:rPr>
        <w:t>:</w:t>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5581650" cy="2286000"/>
            <wp:effectExtent l="19050" t="0" r="0" b="0"/>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srcRect/>
                    <a:stretch>
                      <a:fillRect/>
                    </a:stretch>
                  </pic:blipFill>
                  <pic:spPr bwMode="auto">
                    <a:xfrm>
                      <a:off x="0" y="0"/>
                      <a:ext cx="5581650" cy="2286000"/>
                    </a:xfrm>
                    <a:prstGeom prst="rect">
                      <a:avLst/>
                    </a:prstGeom>
                    <a:noFill/>
                    <a:ln w="9525">
                      <a:noFill/>
                      <a:miter lim="800000"/>
                      <a:headEnd/>
                      <a:tailEnd/>
                    </a:ln>
                  </pic:spPr>
                </pic:pic>
              </a:graphicData>
            </a:graphic>
          </wp:inline>
        </w:drawing>
      </w:r>
    </w:p>
    <w:p w:rsidR="00A8514C" w:rsidRPr="00441449" w:rsidRDefault="00A8514C" w:rsidP="00A8514C">
      <w:pPr>
        <w:rPr>
          <w:rFonts w:asciiTheme="minorHAnsi" w:hAnsiTheme="minorHAnsi" w:cstheme="minorHAnsi"/>
          <w:sz w:val="22"/>
          <w:szCs w:val="22"/>
        </w:rPr>
      </w:pPr>
      <w:r w:rsidRPr="00441449">
        <w:rPr>
          <w:rFonts w:asciiTheme="minorHAnsi" w:hAnsiTheme="minorHAnsi" w:cstheme="minorHAnsi"/>
          <w:noProof/>
          <w:sz w:val="22"/>
          <w:szCs w:val="22"/>
          <w:lang w:eastAsia="es-MX"/>
        </w:rPr>
        <w:drawing>
          <wp:inline distT="0" distB="0" distL="0" distR="0">
            <wp:extent cx="4562475" cy="704850"/>
            <wp:effectExtent l="19050" t="0" r="9525" b="0"/>
            <wp:docPr id="3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srcRect t="37288"/>
                    <a:stretch>
                      <a:fillRect/>
                    </a:stretch>
                  </pic:blipFill>
                  <pic:spPr bwMode="auto">
                    <a:xfrm>
                      <a:off x="0" y="0"/>
                      <a:ext cx="4562475" cy="704850"/>
                    </a:xfrm>
                    <a:prstGeom prst="rect">
                      <a:avLst/>
                    </a:prstGeom>
                    <a:noFill/>
                    <a:ln w="9525">
                      <a:noFill/>
                      <a:miter lim="800000"/>
                      <a:headEnd/>
                      <a:tailEnd/>
                    </a:ln>
                  </pic:spPr>
                </pic:pic>
              </a:graphicData>
            </a:graphic>
          </wp:inline>
        </w:drawing>
      </w:r>
    </w:p>
    <w:p w:rsidR="00A8514C" w:rsidRPr="00432F81" w:rsidRDefault="00AB2B70" w:rsidP="00441449">
      <w:pPr>
        <w:spacing w:line="360" w:lineRule="auto"/>
        <w:rPr>
          <w:rFonts w:asciiTheme="minorHAnsi" w:hAnsiTheme="minorHAnsi" w:cstheme="minorHAnsi"/>
          <w:sz w:val="20"/>
          <w:szCs w:val="20"/>
        </w:rPr>
      </w:pPr>
      <w:r>
        <w:rPr>
          <w:rFonts w:asciiTheme="minorHAnsi" w:hAnsiTheme="minorHAnsi" w:cstheme="minorHAnsi"/>
          <w:sz w:val="20"/>
          <w:szCs w:val="20"/>
        </w:rPr>
        <w:t>Figura 11</w:t>
      </w:r>
      <w:r w:rsidR="00A8514C" w:rsidRPr="00432F81">
        <w:rPr>
          <w:rFonts w:asciiTheme="minorHAnsi" w:hAnsiTheme="minorHAnsi" w:cstheme="minorHAnsi"/>
          <w:sz w:val="20"/>
          <w:szCs w:val="20"/>
        </w:rPr>
        <w:t xml:space="preserve">. Mapas de interpolación para las variables: Profundidad, temperatura, pH, oxígeno disuelto, conductividad, sólidos disueltos totales, turbidez y transparencia de </w:t>
      </w:r>
      <w:proofErr w:type="spellStart"/>
      <w:r w:rsidR="00A8514C" w:rsidRPr="00432F81">
        <w:rPr>
          <w:rFonts w:asciiTheme="minorHAnsi" w:hAnsiTheme="minorHAnsi" w:cstheme="minorHAnsi"/>
          <w:sz w:val="20"/>
          <w:szCs w:val="20"/>
        </w:rPr>
        <w:t>Secchi</w:t>
      </w:r>
      <w:proofErr w:type="spellEnd"/>
      <w:r w:rsidR="00A8514C" w:rsidRPr="00432F81">
        <w:rPr>
          <w:rFonts w:asciiTheme="minorHAnsi" w:hAnsiTheme="minorHAnsi" w:cstheme="minorHAnsi"/>
          <w:sz w:val="20"/>
          <w:szCs w:val="20"/>
        </w:rPr>
        <w:t xml:space="preserve">. </w:t>
      </w:r>
      <w:r w:rsidR="005B236E">
        <w:rPr>
          <w:rFonts w:asciiTheme="minorHAnsi" w:hAnsiTheme="minorHAnsi" w:cstheme="minorHAnsi"/>
          <w:sz w:val="20"/>
          <w:szCs w:val="20"/>
        </w:rPr>
        <w:t>La</w:t>
      </w:r>
      <w:r w:rsidR="00A8514C" w:rsidRPr="00432F81">
        <w:rPr>
          <w:rFonts w:asciiTheme="minorHAnsi" w:hAnsiTheme="minorHAnsi" w:cstheme="minorHAnsi"/>
          <w:sz w:val="20"/>
          <w:szCs w:val="20"/>
        </w:rPr>
        <w:t xml:space="preserve"> letra A </w:t>
      </w:r>
      <w:r w:rsidR="005B236E" w:rsidRPr="00432F81">
        <w:rPr>
          <w:rFonts w:asciiTheme="minorHAnsi" w:hAnsiTheme="minorHAnsi" w:cstheme="minorHAnsi"/>
          <w:sz w:val="20"/>
          <w:szCs w:val="20"/>
        </w:rPr>
        <w:t>corresponde</w:t>
      </w:r>
      <w:r w:rsidR="00A8514C" w:rsidRPr="00432F81">
        <w:rPr>
          <w:rFonts w:asciiTheme="minorHAnsi" w:hAnsiTheme="minorHAnsi" w:cstheme="minorHAnsi"/>
          <w:sz w:val="20"/>
          <w:szCs w:val="20"/>
        </w:rPr>
        <w:t xml:space="preserve"> al muestreo realizado durante la temporada de lluvias, </w:t>
      </w:r>
      <w:r w:rsidR="005B236E">
        <w:rPr>
          <w:rFonts w:asciiTheme="minorHAnsi" w:hAnsiTheme="minorHAnsi" w:cstheme="minorHAnsi"/>
          <w:sz w:val="20"/>
          <w:szCs w:val="20"/>
        </w:rPr>
        <w:t>y la letra B a la temporada de secas. E</w:t>
      </w:r>
      <w:r w:rsidR="00A8514C" w:rsidRPr="00432F81">
        <w:rPr>
          <w:rFonts w:asciiTheme="minorHAnsi" w:hAnsiTheme="minorHAnsi" w:cstheme="minorHAnsi"/>
          <w:sz w:val="20"/>
          <w:szCs w:val="20"/>
        </w:rPr>
        <w:t xml:space="preserve">n la parte inferior de cada mapa se muestra el </w:t>
      </w:r>
      <w:r w:rsidR="005B236E">
        <w:rPr>
          <w:rFonts w:asciiTheme="minorHAnsi" w:hAnsiTheme="minorHAnsi" w:cstheme="minorHAnsi"/>
          <w:sz w:val="20"/>
          <w:szCs w:val="20"/>
        </w:rPr>
        <w:t>intervalo</w:t>
      </w:r>
      <w:r w:rsidR="00A8514C" w:rsidRPr="00432F81">
        <w:rPr>
          <w:rFonts w:asciiTheme="minorHAnsi" w:hAnsiTheme="minorHAnsi" w:cstheme="minorHAnsi"/>
          <w:sz w:val="20"/>
          <w:szCs w:val="20"/>
        </w:rPr>
        <w:t xml:space="preserve"> de valores.</w:t>
      </w:r>
    </w:p>
    <w:p w:rsidR="007A47BC" w:rsidRDefault="007A47BC" w:rsidP="00CD2867">
      <w:pPr>
        <w:spacing w:line="360" w:lineRule="auto"/>
        <w:jc w:val="center"/>
        <w:rPr>
          <w:rFonts w:asciiTheme="minorHAnsi" w:hAnsiTheme="minorHAnsi"/>
          <w:sz w:val="20"/>
          <w:szCs w:val="20"/>
        </w:rPr>
      </w:pPr>
    </w:p>
    <w:p w:rsidR="00EB04BB" w:rsidRPr="00CD2867" w:rsidRDefault="008C7F94" w:rsidP="00CD2867">
      <w:pPr>
        <w:spacing w:line="360" w:lineRule="auto"/>
        <w:jc w:val="center"/>
        <w:rPr>
          <w:rFonts w:asciiTheme="minorHAnsi" w:hAnsiTheme="minorHAnsi"/>
          <w:sz w:val="20"/>
          <w:szCs w:val="20"/>
        </w:rPr>
      </w:pPr>
      <w:r w:rsidRPr="00CD2867">
        <w:rPr>
          <w:rFonts w:asciiTheme="minorHAnsi" w:hAnsiTheme="minorHAnsi"/>
          <w:sz w:val="20"/>
          <w:szCs w:val="20"/>
        </w:rPr>
        <w:t>.</w:t>
      </w:r>
    </w:p>
    <w:p w:rsidR="00337300" w:rsidRDefault="009101F7" w:rsidP="00EB04BB">
      <w:pPr>
        <w:spacing w:line="360" w:lineRule="auto"/>
        <w:ind w:right="-57"/>
        <w:rPr>
          <w:rFonts w:asciiTheme="minorHAnsi" w:hAnsiTheme="minorHAnsi" w:cstheme="minorHAnsi"/>
          <w:b/>
          <w:sz w:val="22"/>
          <w:szCs w:val="22"/>
          <w:lang w:val="es-ES_tradnl"/>
        </w:rPr>
      </w:pPr>
      <w:r w:rsidRPr="00CD2867">
        <w:rPr>
          <w:rFonts w:asciiTheme="minorHAnsi" w:hAnsiTheme="minorHAnsi"/>
          <w:b/>
          <w:sz w:val="22"/>
          <w:szCs w:val="22"/>
          <w:lang w:val="es-ES_tradnl"/>
        </w:rPr>
        <w:lastRenderedPageBreak/>
        <w:t xml:space="preserve">3.3 </w:t>
      </w:r>
      <w:r w:rsidR="00337300" w:rsidRPr="00CD2867">
        <w:rPr>
          <w:rFonts w:asciiTheme="minorHAnsi" w:hAnsiTheme="minorHAnsi" w:cstheme="minorHAnsi"/>
          <w:b/>
          <w:sz w:val="22"/>
          <w:szCs w:val="22"/>
          <w:lang w:val="es-ES_tradnl"/>
        </w:rPr>
        <w:t>Análisis de nutrientes</w:t>
      </w:r>
    </w:p>
    <w:p w:rsidR="0006737D" w:rsidRPr="009E5CAA" w:rsidRDefault="00E963DB" w:rsidP="00E963DB">
      <w:pPr>
        <w:spacing w:line="360" w:lineRule="auto"/>
        <w:ind w:right="-57"/>
        <w:rPr>
          <w:rFonts w:asciiTheme="minorHAnsi" w:hAnsiTheme="minorHAnsi" w:cstheme="minorHAnsi"/>
          <w:sz w:val="22"/>
          <w:szCs w:val="22"/>
          <w:lang w:val="es-ES_tradnl"/>
        </w:rPr>
      </w:pPr>
      <w:r w:rsidRPr="009E5CAA">
        <w:rPr>
          <w:rFonts w:asciiTheme="minorHAnsi" w:hAnsiTheme="minorHAnsi" w:cstheme="minorHAnsi"/>
          <w:sz w:val="22"/>
          <w:szCs w:val="22"/>
          <w:lang w:val="es-ES_tradnl"/>
        </w:rPr>
        <w:t>La concentración de amonio fue</w:t>
      </w:r>
      <w:r w:rsidR="000658A5">
        <w:rPr>
          <w:rFonts w:asciiTheme="minorHAnsi" w:hAnsiTheme="minorHAnsi" w:cstheme="minorHAnsi"/>
          <w:sz w:val="22"/>
          <w:szCs w:val="22"/>
          <w:lang w:val="es-ES_tradnl"/>
        </w:rPr>
        <w:t>,</w:t>
      </w:r>
      <w:r w:rsidRPr="009E5CAA">
        <w:rPr>
          <w:rFonts w:asciiTheme="minorHAnsi" w:hAnsiTheme="minorHAnsi" w:cstheme="minorHAnsi"/>
          <w:sz w:val="22"/>
          <w:szCs w:val="22"/>
          <w:lang w:val="es-ES_tradnl"/>
        </w:rPr>
        <w:t xml:space="preserve"> en general</w:t>
      </w:r>
      <w:r w:rsidR="000658A5">
        <w:rPr>
          <w:rFonts w:asciiTheme="minorHAnsi" w:hAnsiTheme="minorHAnsi" w:cstheme="minorHAnsi"/>
          <w:sz w:val="22"/>
          <w:szCs w:val="22"/>
          <w:lang w:val="es-ES_tradnl"/>
        </w:rPr>
        <w:t>,</w:t>
      </w:r>
      <w:r w:rsidRPr="009E5CAA">
        <w:rPr>
          <w:rFonts w:asciiTheme="minorHAnsi" w:hAnsiTheme="minorHAnsi" w:cstheme="minorHAnsi"/>
          <w:sz w:val="22"/>
          <w:szCs w:val="22"/>
          <w:lang w:val="es-ES_tradnl"/>
        </w:rPr>
        <w:t xml:space="preserve"> mayor en la temporada de lluvias que en la de secas (Figura 12a). Sin embargo, la concentración más alta se presentó en la temporada de secas en el sitio de Embarcadero, en donde la concentración fue de 5 mg/L. En la época de lluvias destacaron los sitios de Camino a Hitzio e Ihuatzio, con una concentración de 0.63 y 1.24 mg/L, respectivamente. Ambos sitios se localizan en la región Sur del lago. La menor concentración de amonio se presentó en la región Norte, en donde los sitios de San Jerónimo y Tzintzuntzan presentaron valores cercanos al límite de detección del método utilizado (0.01 mg/L).</w:t>
      </w:r>
    </w:p>
    <w:p w:rsidR="0006737D" w:rsidRPr="009E5CAA" w:rsidRDefault="0006737D" w:rsidP="0006737D">
      <w:pPr>
        <w:spacing w:line="360" w:lineRule="auto"/>
        <w:rPr>
          <w:rFonts w:asciiTheme="minorHAnsi" w:hAnsiTheme="minorHAnsi" w:cstheme="minorHAnsi"/>
          <w:sz w:val="22"/>
          <w:szCs w:val="22"/>
          <w:lang w:val="es-ES_tradnl"/>
        </w:rPr>
      </w:pPr>
    </w:p>
    <w:p w:rsidR="0006737D" w:rsidRPr="009E5CAA" w:rsidRDefault="00FD35D8" w:rsidP="0006737D">
      <w:pPr>
        <w:spacing w:line="360" w:lineRule="auto"/>
        <w:rPr>
          <w:rFonts w:asciiTheme="minorHAnsi" w:hAnsiTheme="minorHAnsi" w:cstheme="minorHAnsi"/>
          <w:sz w:val="22"/>
          <w:szCs w:val="22"/>
          <w:lang w:val="es-ES_tradnl"/>
        </w:rPr>
      </w:pPr>
      <w:r w:rsidRPr="009E5CAA">
        <w:rPr>
          <w:rFonts w:asciiTheme="minorHAnsi" w:hAnsiTheme="minorHAnsi" w:cstheme="minorHAnsi"/>
          <w:sz w:val="22"/>
          <w:szCs w:val="22"/>
          <w:lang w:val="es-ES_tradnl"/>
        </w:rPr>
        <w:t>En general, se registró una mayor concentración de nitratos en la época de lluvias que en secas (Figura 12b). El sitio de Ihuatzio presentó la mayor concentración</w:t>
      </w:r>
      <w:r w:rsidR="00761F1F" w:rsidRPr="009E5CAA">
        <w:rPr>
          <w:rFonts w:asciiTheme="minorHAnsi" w:hAnsiTheme="minorHAnsi" w:cstheme="minorHAnsi"/>
          <w:sz w:val="22"/>
          <w:szCs w:val="22"/>
          <w:lang w:val="es-ES_tradnl"/>
        </w:rPr>
        <w:t xml:space="preserve"> de nitratos</w:t>
      </w:r>
      <w:r w:rsidR="00A73F2D" w:rsidRPr="009E5CAA">
        <w:rPr>
          <w:rFonts w:asciiTheme="minorHAnsi" w:hAnsiTheme="minorHAnsi" w:cstheme="minorHAnsi"/>
          <w:sz w:val="22"/>
          <w:szCs w:val="22"/>
          <w:lang w:val="es-ES_tradnl"/>
        </w:rPr>
        <w:t>,</w:t>
      </w:r>
      <w:r w:rsidR="0006737D" w:rsidRPr="009E5CAA">
        <w:rPr>
          <w:rFonts w:asciiTheme="minorHAnsi" w:hAnsiTheme="minorHAnsi" w:cstheme="minorHAnsi"/>
          <w:sz w:val="22"/>
          <w:szCs w:val="22"/>
          <w:lang w:val="es-ES_tradnl"/>
        </w:rPr>
        <w:t xml:space="preserve"> </w:t>
      </w:r>
      <w:r w:rsidR="000658A5" w:rsidRPr="009E5CAA">
        <w:rPr>
          <w:rFonts w:asciiTheme="minorHAnsi" w:hAnsiTheme="minorHAnsi" w:cstheme="minorHAnsi"/>
          <w:sz w:val="22"/>
          <w:szCs w:val="22"/>
          <w:lang w:val="es-ES_tradnl"/>
        </w:rPr>
        <w:t>alcanzando</w:t>
      </w:r>
      <w:r w:rsidRPr="009E5CAA">
        <w:rPr>
          <w:rFonts w:asciiTheme="minorHAnsi" w:hAnsiTheme="minorHAnsi" w:cstheme="minorHAnsi"/>
          <w:sz w:val="22"/>
          <w:szCs w:val="22"/>
          <w:lang w:val="es-ES_tradnl"/>
        </w:rPr>
        <w:t xml:space="preserve"> los</w:t>
      </w:r>
      <w:r w:rsidR="0006737D" w:rsidRPr="009E5CAA">
        <w:rPr>
          <w:rFonts w:asciiTheme="minorHAnsi" w:hAnsiTheme="minorHAnsi" w:cstheme="minorHAnsi"/>
          <w:sz w:val="22"/>
          <w:szCs w:val="22"/>
          <w:lang w:val="es-ES_tradnl"/>
        </w:rPr>
        <w:t xml:space="preserve"> 5 mg/L. La concentración más baja se registró en el sitio de Pacanda</w:t>
      </w:r>
      <w:r w:rsidR="00A73F2D" w:rsidRPr="009E5CAA">
        <w:rPr>
          <w:rFonts w:asciiTheme="minorHAnsi" w:hAnsiTheme="minorHAnsi" w:cstheme="minorHAnsi"/>
          <w:sz w:val="22"/>
          <w:szCs w:val="22"/>
          <w:lang w:val="es-ES_tradnl"/>
        </w:rPr>
        <w:t xml:space="preserve"> en temporada de</w:t>
      </w:r>
      <w:r w:rsidR="0006737D" w:rsidRPr="009E5CAA">
        <w:rPr>
          <w:rFonts w:asciiTheme="minorHAnsi" w:hAnsiTheme="minorHAnsi" w:cstheme="minorHAnsi"/>
          <w:sz w:val="22"/>
          <w:szCs w:val="22"/>
          <w:lang w:val="es-ES_tradnl"/>
        </w:rPr>
        <w:t xml:space="preserve"> lluvias</w:t>
      </w:r>
      <w:r w:rsidR="00A73F2D" w:rsidRPr="009E5CAA">
        <w:rPr>
          <w:rFonts w:asciiTheme="minorHAnsi" w:hAnsiTheme="minorHAnsi" w:cstheme="minorHAnsi"/>
          <w:sz w:val="22"/>
          <w:szCs w:val="22"/>
          <w:lang w:val="es-ES_tradnl"/>
        </w:rPr>
        <w:t>,</w:t>
      </w:r>
      <w:r w:rsidR="0006737D" w:rsidRPr="009E5CAA">
        <w:rPr>
          <w:rFonts w:asciiTheme="minorHAnsi" w:hAnsiTheme="minorHAnsi" w:cstheme="minorHAnsi"/>
          <w:sz w:val="22"/>
          <w:szCs w:val="22"/>
          <w:lang w:val="es-ES_tradnl"/>
        </w:rPr>
        <w:t xml:space="preserve"> con un valor por</w:t>
      </w:r>
      <w:r w:rsidR="00A73F2D" w:rsidRPr="009E5CAA">
        <w:rPr>
          <w:rFonts w:asciiTheme="minorHAnsi" w:hAnsiTheme="minorHAnsi" w:cstheme="minorHAnsi"/>
          <w:sz w:val="22"/>
          <w:szCs w:val="22"/>
          <w:lang w:val="es-ES_tradnl"/>
        </w:rPr>
        <w:t xml:space="preserve"> debajo del límite inferior de medición </w:t>
      </w:r>
      <w:r w:rsidR="00761F1F" w:rsidRPr="009E5CAA">
        <w:rPr>
          <w:rFonts w:asciiTheme="minorHAnsi" w:hAnsiTheme="minorHAnsi" w:cstheme="minorHAnsi"/>
          <w:sz w:val="22"/>
          <w:szCs w:val="22"/>
          <w:lang w:val="es-ES_tradnl"/>
        </w:rPr>
        <w:t>del método utilizado</w:t>
      </w:r>
      <w:r w:rsidR="0006737D" w:rsidRPr="009E5CAA">
        <w:rPr>
          <w:rFonts w:asciiTheme="minorHAnsi" w:hAnsiTheme="minorHAnsi" w:cstheme="minorHAnsi"/>
          <w:sz w:val="22"/>
          <w:szCs w:val="22"/>
          <w:lang w:val="es-ES_tradnl"/>
        </w:rPr>
        <w:t xml:space="preserve"> </w:t>
      </w:r>
      <w:r w:rsidR="00761F1F" w:rsidRPr="009E5CAA">
        <w:rPr>
          <w:rFonts w:asciiTheme="minorHAnsi" w:hAnsiTheme="minorHAnsi" w:cstheme="minorHAnsi"/>
          <w:sz w:val="22"/>
          <w:szCs w:val="22"/>
          <w:lang w:val="es-ES_tradnl"/>
        </w:rPr>
        <w:t>(</w:t>
      </w:r>
      <w:r w:rsidR="0006737D" w:rsidRPr="009E5CAA">
        <w:rPr>
          <w:rFonts w:asciiTheme="minorHAnsi" w:hAnsiTheme="minorHAnsi" w:cstheme="minorHAnsi"/>
          <w:sz w:val="22"/>
          <w:szCs w:val="22"/>
          <w:lang w:val="es-ES_tradnl"/>
        </w:rPr>
        <w:t>&lt;0.01 mg/L NH</w:t>
      </w:r>
      <w:r w:rsidR="0006737D" w:rsidRPr="009E5CAA">
        <w:rPr>
          <w:rFonts w:asciiTheme="minorHAnsi" w:hAnsiTheme="minorHAnsi" w:cstheme="minorHAnsi"/>
          <w:sz w:val="22"/>
          <w:szCs w:val="22"/>
          <w:vertAlign w:val="subscript"/>
          <w:lang w:val="es-ES_tradnl"/>
        </w:rPr>
        <w:t>4</w:t>
      </w:r>
      <w:r w:rsidR="00761F1F" w:rsidRPr="009E5CAA">
        <w:rPr>
          <w:rFonts w:asciiTheme="minorHAnsi" w:hAnsiTheme="minorHAnsi" w:cstheme="minorHAnsi"/>
          <w:sz w:val="22"/>
          <w:szCs w:val="22"/>
          <w:lang w:val="es-ES_tradnl"/>
        </w:rPr>
        <w:t>).</w:t>
      </w:r>
    </w:p>
    <w:p w:rsidR="0006737D" w:rsidRPr="009E5CAA" w:rsidRDefault="0006737D" w:rsidP="0006737D">
      <w:pPr>
        <w:spacing w:line="360" w:lineRule="auto"/>
        <w:rPr>
          <w:rFonts w:asciiTheme="minorHAnsi" w:hAnsiTheme="minorHAnsi" w:cstheme="minorHAnsi"/>
          <w:sz w:val="22"/>
          <w:szCs w:val="22"/>
          <w:lang w:val="es-ES_tradnl"/>
        </w:rPr>
      </w:pPr>
    </w:p>
    <w:p w:rsidR="0006737D" w:rsidRDefault="00761F1F" w:rsidP="0006737D">
      <w:pPr>
        <w:spacing w:line="360" w:lineRule="auto"/>
        <w:rPr>
          <w:rFonts w:asciiTheme="minorHAnsi" w:hAnsiTheme="minorHAnsi" w:cstheme="minorHAnsi"/>
          <w:sz w:val="22"/>
          <w:szCs w:val="22"/>
          <w:lang w:val="es-ES_tradnl"/>
        </w:rPr>
      </w:pPr>
      <w:r w:rsidRPr="009E5CAA">
        <w:rPr>
          <w:rFonts w:asciiTheme="minorHAnsi" w:hAnsiTheme="minorHAnsi" w:cstheme="minorHAnsi"/>
          <w:sz w:val="22"/>
          <w:szCs w:val="22"/>
          <w:lang w:val="es-ES_tradnl"/>
        </w:rPr>
        <w:t xml:space="preserve">La concentración de nitrógeno total en todo el lago osciló </w:t>
      </w:r>
      <w:r w:rsidR="0006737D" w:rsidRPr="009E5CAA">
        <w:rPr>
          <w:rFonts w:asciiTheme="minorHAnsi" w:hAnsiTheme="minorHAnsi" w:cstheme="minorHAnsi"/>
          <w:sz w:val="22"/>
          <w:szCs w:val="22"/>
          <w:lang w:val="es-ES_tradnl"/>
        </w:rPr>
        <w:t>entre 1 y 9 mg/L</w:t>
      </w:r>
      <w:r w:rsidRPr="009E5CAA">
        <w:rPr>
          <w:rFonts w:asciiTheme="minorHAnsi" w:hAnsiTheme="minorHAnsi" w:cstheme="minorHAnsi"/>
          <w:sz w:val="22"/>
          <w:szCs w:val="22"/>
          <w:lang w:val="es-ES_tradnl"/>
        </w:rPr>
        <w:t xml:space="preserve"> (Figura 12c)</w:t>
      </w:r>
      <w:r w:rsidR="0006737D" w:rsidRPr="009E5CAA">
        <w:rPr>
          <w:rFonts w:asciiTheme="minorHAnsi" w:hAnsiTheme="minorHAnsi" w:cstheme="minorHAnsi"/>
          <w:sz w:val="22"/>
          <w:szCs w:val="22"/>
          <w:lang w:val="es-ES_tradnl"/>
        </w:rPr>
        <w:t>. En general</w:t>
      </w:r>
      <w:r w:rsidR="006364AF" w:rsidRPr="009E5CAA">
        <w:rPr>
          <w:rFonts w:asciiTheme="minorHAnsi" w:hAnsiTheme="minorHAnsi" w:cstheme="minorHAnsi"/>
          <w:sz w:val="22"/>
          <w:szCs w:val="22"/>
          <w:lang w:val="es-ES_tradnl"/>
        </w:rPr>
        <w:t>,</w:t>
      </w:r>
      <w:r w:rsidR="0006737D" w:rsidRPr="009E5CAA">
        <w:rPr>
          <w:rFonts w:asciiTheme="minorHAnsi" w:hAnsiTheme="minorHAnsi" w:cstheme="minorHAnsi"/>
          <w:sz w:val="22"/>
          <w:szCs w:val="22"/>
          <w:lang w:val="es-ES_tradnl"/>
        </w:rPr>
        <w:t xml:space="preserve"> se </w:t>
      </w:r>
      <w:r w:rsidRPr="009E5CAA">
        <w:rPr>
          <w:rFonts w:asciiTheme="minorHAnsi" w:hAnsiTheme="minorHAnsi" w:cstheme="minorHAnsi"/>
          <w:sz w:val="22"/>
          <w:szCs w:val="22"/>
          <w:lang w:val="es-ES_tradnl"/>
        </w:rPr>
        <w:t>registraron concentraciones más altas durante la época de lluvias</w:t>
      </w:r>
      <w:r w:rsidR="0006737D" w:rsidRPr="009E5CAA">
        <w:rPr>
          <w:rFonts w:asciiTheme="minorHAnsi" w:hAnsiTheme="minorHAnsi" w:cstheme="minorHAnsi"/>
          <w:sz w:val="22"/>
          <w:szCs w:val="22"/>
          <w:lang w:val="es-ES_tradnl"/>
        </w:rPr>
        <w:t xml:space="preserve">, </w:t>
      </w:r>
      <w:r w:rsidRPr="009E5CAA">
        <w:rPr>
          <w:rFonts w:asciiTheme="minorHAnsi" w:hAnsiTheme="minorHAnsi" w:cstheme="minorHAnsi"/>
          <w:sz w:val="22"/>
          <w:szCs w:val="22"/>
          <w:lang w:val="es-ES_tradnl"/>
        </w:rPr>
        <w:t xml:space="preserve">en </w:t>
      </w:r>
      <w:r w:rsidR="000658A5">
        <w:rPr>
          <w:rFonts w:asciiTheme="minorHAnsi" w:hAnsiTheme="minorHAnsi" w:cstheme="minorHAnsi"/>
          <w:sz w:val="22"/>
          <w:szCs w:val="22"/>
          <w:lang w:val="es-ES_tradnl"/>
        </w:rPr>
        <w:t>la que</w:t>
      </w:r>
      <w:r w:rsidRPr="009E5CAA">
        <w:rPr>
          <w:rFonts w:asciiTheme="minorHAnsi" w:hAnsiTheme="minorHAnsi" w:cstheme="minorHAnsi"/>
          <w:sz w:val="22"/>
          <w:szCs w:val="22"/>
          <w:lang w:val="es-ES_tradnl"/>
        </w:rPr>
        <w:t xml:space="preserve"> se registraron valores </w:t>
      </w:r>
      <w:r w:rsidR="0006737D" w:rsidRPr="009E5CAA">
        <w:rPr>
          <w:rFonts w:asciiTheme="minorHAnsi" w:hAnsiTheme="minorHAnsi" w:cstheme="minorHAnsi"/>
          <w:sz w:val="22"/>
          <w:szCs w:val="22"/>
          <w:lang w:val="es-ES_tradnl"/>
        </w:rPr>
        <w:t>superiores a 4 mg/L</w:t>
      </w:r>
      <w:r w:rsidRPr="009E5CAA">
        <w:rPr>
          <w:rFonts w:asciiTheme="minorHAnsi" w:hAnsiTheme="minorHAnsi" w:cstheme="minorHAnsi"/>
          <w:sz w:val="22"/>
          <w:szCs w:val="22"/>
          <w:lang w:val="es-ES_tradnl"/>
        </w:rPr>
        <w:t>. La concentración más alta se registró en el sitio d</w:t>
      </w:r>
      <w:r w:rsidR="000658A5">
        <w:rPr>
          <w:rFonts w:asciiTheme="minorHAnsi" w:hAnsiTheme="minorHAnsi" w:cstheme="minorHAnsi"/>
          <w:sz w:val="22"/>
          <w:szCs w:val="22"/>
          <w:lang w:val="es-ES_tradnl"/>
        </w:rPr>
        <w:t>e</w:t>
      </w:r>
      <w:r w:rsidR="0006737D" w:rsidRPr="009E5CAA">
        <w:rPr>
          <w:rFonts w:asciiTheme="minorHAnsi" w:hAnsiTheme="minorHAnsi" w:cstheme="minorHAnsi"/>
          <w:sz w:val="22"/>
          <w:szCs w:val="22"/>
          <w:lang w:val="es-ES_tradnl"/>
        </w:rPr>
        <w:t xml:space="preserve"> Embarcadero</w:t>
      </w:r>
      <w:r w:rsidRPr="009E5CAA">
        <w:rPr>
          <w:rFonts w:asciiTheme="minorHAnsi" w:hAnsiTheme="minorHAnsi" w:cstheme="minorHAnsi"/>
          <w:sz w:val="22"/>
          <w:szCs w:val="22"/>
          <w:lang w:val="es-ES_tradnl"/>
        </w:rPr>
        <w:t xml:space="preserve"> en la temporada de secas</w:t>
      </w:r>
      <w:r w:rsidR="00F05365" w:rsidRPr="009E5CAA">
        <w:rPr>
          <w:rFonts w:asciiTheme="minorHAnsi" w:hAnsiTheme="minorHAnsi" w:cstheme="minorHAnsi"/>
          <w:sz w:val="22"/>
          <w:szCs w:val="22"/>
          <w:lang w:val="es-ES_tradnl"/>
        </w:rPr>
        <w:t>, en donde se</w:t>
      </w:r>
      <w:r w:rsidR="00627E89" w:rsidRPr="009E5CAA">
        <w:rPr>
          <w:rFonts w:asciiTheme="minorHAnsi" w:hAnsiTheme="minorHAnsi" w:cstheme="minorHAnsi"/>
          <w:sz w:val="22"/>
          <w:szCs w:val="22"/>
          <w:lang w:val="es-ES_tradnl"/>
        </w:rPr>
        <w:t xml:space="preserve"> alcanzó</w:t>
      </w:r>
      <w:r w:rsidR="0006737D" w:rsidRPr="009E5CAA">
        <w:rPr>
          <w:rFonts w:asciiTheme="minorHAnsi" w:hAnsiTheme="minorHAnsi" w:cstheme="minorHAnsi"/>
          <w:sz w:val="22"/>
          <w:szCs w:val="22"/>
          <w:lang w:val="es-ES_tradnl"/>
        </w:rPr>
        <w:t xml:space="preserve"> un valor de 9 mg/L. Los sitios que presentaron los valores más bajos fueron Pacanda y </w:t>
      </w:r>
      <w:proofErr w:type="spellStart"/>
      <w:r w:rsidR="0006737D" w:rsidRPr="009E5CAA">
        <w:rPr>
          <w:rFonts w:asciiTheme="minorHAnsi" w:hAnsiTheme="minorHAnsi" w:cstheme="minorHAnsi"/>
          <w:sz w:val="22"/>
          <w:szCs w:val="22"/>
          <w:lang w:val="es-ES_tradnl"/>
        </w:rPr>
        <w:t>Nap</w:t>
      </w:r>
      <w:r w:rsidR="000658A5">
        <w:rPr>
          <w:rFonts w:asciiTheme="minorHAnsi" w:hAnsiTheme="minorHAnsi" w:cstheme="minorHAnsi"/>
          <w:sz w:val="22"/>
          <w:szCs w:val="22"/>
          <w:lang w:val="es-ES_tradnl"/>
        </w:rPr>
        <w:t>i</w:t>
      </w:r>
      <w:r w:rsidRPr="009E5CAA">
        <w:rPr>
          <w:rFonts w:asciiTheme="minorHAnsi" w:hAnsiTheme="minorHAnsi" w:cstheme="minorHAnsi"/>
          <w:sz w:val="22"/>
          <w:szCs w:val="22"/>
          <w:lang w:val="es-ES_tradnl"/>
        </w:rPr>
        <w:t>zaro</w:t>
      </w:r>
      <w:proofErr w:type="spellEnd"/>
      <w:r w:rsidRPr="009E5CAA">
        <w:rPr>
          <w:rFonts w:asciiTheme="minorHAnsi" w:hAnsiTheme="minorHAnsi" w:cstheme="minorHAnsi"/>
          <w:sz w:val="22"/>
          <w:szCs w:val="22"/>
          <w:lang w:val="es-ES_tradnl"/>
        </w:rPr>
        <w:t xml:space="preserve"> durante la época de secas.</w:t>
      </w:r>
    </w:p>
    <w:p w:rsidR="0006737D" w:rsidRDefault="0006737D" w:rsidP="0006737D">
      <w:pPr>
        <w:spacing w:line="360" w:lineRule="auto"/>
        <w:rPr>
          <w:rFonts w:asciiTheme="minorHAnsi" w:hAnsiTheme="minorHAnsi" w:cstheme="minorHAnsi"/>
          <w:sz w:val="22"/>
          <w:szCs w:val="22"/>
          <w:lang w:val="es-ES_tradnl"/>
        </w:rPr>
      </w:pPr>
    </w:p>
    <w:p w:rsidR="0006737D" w:rsidRDefault="00761F1F" w:rsidP="0006737D">
      <w:pPr>
        <w:spacing w:line="360" w:lineRule="auto"/>
        <w:rPr>
          <w:rFonts w:asciiTheme="minorHAnsi" w:hAnsiTheme="minorHAnsi" w:cstheme="minorHAnsi"/>
          <w:sz w:val="22"/>
          <w:szCs w:val="22"/>
          <w:lang w:val="es-ES_tradnl"/>
        </w:rPr>
      </w:pPr>
      <w:r>
        <w:rPr>
          <w:rFonts w:asciiTheme="minorHAnsi" w:hAnsiTheme="minorHAnsi" w:cstheme="minorHAnsi"/>
          <w:sz w:val="22"/>
          <w:szCs w:val="22"/>
          <w:lang w:val="es-ES_tradnl"/>
        </w:rPr>
        <w:t>El sitio</w:t>
      </w:r>
      <w:r w:rsidR="0006737D" w:rsidRPr="00663C23">
        <w:rPr>
          <w:rFonts w:asciiTheme="minorHAnsi" w:hAnsiTheme="minorHAnsi" w:cstheme="minorHAnsi"/>
          <w:sz w:val="22"/>
          <w:szCs w:val="22"/>
          <w:lang w:val="es-ES_tradnl"/>
        </w:rPr>
        <w:t xml:space="preserve"> de </w:t>
      </w:r>
      <w:r>
        <w:rPr>
          <w:rFonts w:asciiTheme="minorHAnsi" w:hAnsiTheme="minorHAnsi" w:cstheme="minorHAnsi"/>
          <w:sz w:val="22"/>
          <w:szCs w:val="22"/>
          <w:lang w:val="es-ES_tradnl"/>
        </w:rPr>
        <w:t>I</w:t>
      </w:r>
      <w:r w:rsidR="0006737D">
        <w:rPr>
          <w:rFonts w:asciiTheme="minorHAnsi" w:hAnsiTheme="minorHAnsi" w:cstheme="minorHAnsi"/>
          <w:sz w:val="22"/>
          <w:szCs w:val="22"/>
          <w:lang w:val="es-ES_tradnl"/>
        </w:rPr>
        <w:t>huatzio</w:t>
      </w:r>
      <w:r w:rsidR="0006737D" w:rsidRPr="00663C23">
        <w:rPr>
          <w:rFonts w:asciiTheme="minorHAnsi" w:hAnsiTheme="minorHAnsi" w:cstheme="minorHAnsi"/>
          <w:sz w:val="22"/>
          <w:szCs w:val="22"/>
          <w:lang w:val="es-ES_tradnl"/>
        </w:rPr>
        <w:t xml:space="preserve"> present</w:t>
      </w:r>
      <w:r w:rsidR="0006737D">
        <w:rPr>
          <w:rFonts w:asciiTheme="minorHAnsi" w:hAnsiTheme="minorHAnsi" w:cstheme="minorHAnsi"/>
          <w:sz w:val="22"/>
          <w:szCs w:val="22"/>
          <w:lang w:val="es-ES_tradnl"/>
        </w:rPr>
        <w:t>ó</w:t>
      </w:r>
      <w:r w:rsidR="0006737D" w:rsidRPr="00663C23">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 xml:space="preserve">la concentración más alta de </w:t>
      </w:r>
      <w:proofErr w:type="spellStart"/>
      <w:r>
        <w:rPr>
          <w:rFonts w:asciiTheme="minorHAnsi" w:hAnsiTheme="minorHAnsi" w:cstheme="minorHAnsi"/>
          <w:sz w:val="22"/>
          <w:szCs w:val="22"/>
          <w:lang w:val="es-ES_tradnl"/>
        </w:rPr>
        <w:t>ortofosfatos</w:t>
      </w:r>
      <w:proofErr w:type="spellEnd"/>
      <w:r>
        <w:rPr>
          <w:rFonts w:asciiTheme="minorHAnsi" w:hAnsiTheme="minorHAnsi" w:cstheme="minorHAnsi"/>
          <w:sz w:val="22"/>
          <w:szCs w:val="22"/>
          <w:lang w:val="es-ES_tradnl"/>
        </w:rPr>
        <w:t xml:space="preserve"> durante la época de lluvias, </w:t>
      </w:r>
      <w:r w:rsidR="0006737D" w:rsidRPr="00663C23">
        <w:rPr>
          <w:rFonts w:asciiTheme="minorHAnsi" w:hAnsiTheme="minorHAnsi" w:cstheme="minorHAnsi"/>
          <w:sz w:val="22"/>
          <w:szCs w:val="22"/>
          <w:lang w:val="es-ES_tradnl"/>
        </w:rPr>
        <w:t xml:space="preserve">alcanzando </w:t>
      </w:r>
      <w:r w:rsidR="0006737D">
        <w:rPr>
          <w:rFonts w:asciiTheme="minorHAnsi" w:hAnsiTheme="minorHAnsi" w:cstheme="minorHAnsi"/>
          <w:sz w:val="22"/>
          <w:szCs w:val="22"/>
          <w:lang w:val="es-ES_tradnl"/>
        </w:rPr>
        <w:t>una concentración</w:t>
      </w:r>
      <w:r w:rsidR="0006737D" w:rsidRPr="003C6555">
        <w:rPr>
          <w:rFonts w:asciiTheme="minorHAnsi" w:hAnsiTheme="minorHAnsi" w:cstheme="minorHAnsi"/>
          <w:sz w:val="22"/>
          <w:szCs w:val="22"/>
          <w:lang w:val="es-ES_tradnl"/>
        </w:rPr>
        <w:t xml:space="preserve"> promedio de 1.22</w:t>
      </w:r>
      <w:r w:rsidR="0006737D">
        <w:rPr>
          <w:rFonts w:asciiTheme="minorHAnsi" w:hAnsiTheme="minorHAnsi" w:cstheme="minorHAnsi"/>
          <w:sz w:val="22"/>
          <w:szCs w:val="22"/>
          <w:lang w:val="es-ES_tradnl"/>
        </w:rPr>
        <w:t xml:space="preserve"> </w:t>
      </w:r>
      <w:r w:rsidR="0006737D" w:rsidRPr="003C6555">
        <w:rPr>
          <w:rFonts w:asciiTheme="minorHAnsi" w:hAnsiTheme="minorHAnsi" w:cstheme="minorHAnsi"/>
          <w:sz w:val="22"/>
          <w:szCs w:val="22"/>
          <w:lang w:val="es-ES_tradnl"/>
        </w:rPr>
        <w:t>mg/L</w:t>
      </w:r>
      <w:r>
        <w:rPr>
          <w:rFonts w:asciiTheme="minorHAnsi" w:hAnsiTheme="minorHAnsi" w:cstheme="minorHAnsi"/>
          <w:sz w:val="22"/>
          <w:szCs w:val="22"/>
          <w:lang w:val="es-ES_tradnl"/>
        </w:rPr>
        <w:t xml:space="preserve"> (Figura 12d)</w:t>
      </w:r>
      <w:r w:rsidR="0006737D" w:rsidRPr="003C6555">
        <w:rPr>
          <w:rFonts w:asciiTheme="minorHAnsi" w:hAnsiTheme="minorHAnsi" w:cstheme="minorHAnsi"/>
          <w:sz w:val="22"/>
          <w:szCs w:val="22"/>
          <w:lang w:val="es-ES_tradnl"/>
        </w:rPr>
        <w:t>. Los sitios que presentaron los valores más bajos fueron San Jerónimo con</w:t>
      </w:r>
      <w:r w:rsidR="006B1102">
        <w:rPr>
          <w:rFonts w:asciiTheme="minorHAnsi" w:hAnsiTheme="minorHAnsi" w:cstheme="minorHAnsi"/>
          <w:sz w:val="22"/>
          <w:szCs w:val="22"/>
          <w:lang w:val="es-ES_tradnl"/>
        </w:rPr>
        <w:t xml:space="preserve"> 0.10 mg/L</w:t>
      </w:r>
      <w:r w:rsidR="0006737D">
        <w:rPr>
          <w:rFonts w:asciiTheme="minorHAnsi" w:hAnsiTheme="minorHAnsi" w:cstheme="minorHAnsi"/>
          <w:sz w:val="22"/>
          <w:szCs w:val="22"/>
          <w:lang w:val="es-ES_tradnl"/>
        </w:rPr>
        <w:t xml:space="preserve"> en la temporada de secas </w:t>
      </w:r>
      <w:r w:rsidR="0006737D" w:rsidRPr="00663C23">
        <w:rPr>
          <w:rFonts w:asciiTheme="minorHAnsi" w:hAnsiTheme="minorHAnsi" w:cstheme="minorHAnsi"/>
          <w:sz w:val="22"/>
          <w:szCs w:val="22"/>
          <w:lang w:val="es-ES_tradnl"/>
        </w:rPr>
        <w:t>y Cuello con 0.18</w:t>
      </w:r>
      <w:r w:rsidR="0006737D">
        <w:rPr>
          <w:rFonts w:asciiTheme="minorHAnsi" w:hAnsiTheme="minorHAnsi" w:cstheme="minorHAnsi"/>
          <w:sz w:val="22"/>
          <w:szCs w:val="22"/>
          <w:lang w:val="es-ES_tradnl"/>
        </w:rPr>
        <w:t xml:space="preserve"> </w:t>
      </w:r>
      <w:r w:rsidR="0006737D" w:rsidRPr="00663C23">
        <w:rPr>
          <w:rFonts w:asciiTheme="minorHAnsi" w:hAnsiTheme="minorHAnsi" w:cstheme="minorHAnsi"/>
          <w:sz w:val="22"/>
          <w:szCs w:val="22"/>
          <w:lang w:val="es-ES_tradnl"/>
        </w:rPr>
        <w:t>mg/L</w:t>
      </w:r>
      <w:r>
        <w:rPr>
          <w:rFonts w:asciiTheme="minorHAnsi" w:hAnsiTheme="minorHAnsi" w:cstheme="minorHAnsi"/>
          <w:sz w:val="22"/>
          <w:szCs w:val="22"/>
          <w:lang w:val="es-ES_tradnl"/>
        </w:rPr>
        <w:t xml:space="preserve"> en lluvias.</w:t>
      </w:r>
    </w:p>
    <w:p w:rsidR="0006737D" w:rsidRDefault="0006737D" w:rsidP="0006737D">
      <w:pPr>
        <w:spacing w:line="360" w:lineRule="auto"/>
        <w:rPr>
          <w:rFonts w:asciiTheme="minorHAnsi" w:hAnsiTheme="minorHAnsi" w:cstheme="minorHAnsi"/>
          <w:sz w:val="22"/>
          <w:szCs w:val="22"/>
          <w:lang w:val="es-ES_tradnl"/>
        </w:rPr>
      </w:pPr>
    </w:p>
    <w:p w:rsidR="0006737D" w:rsidRPr="00663C23" w:rsidRDefault="00761F1F" w:rsidP="0006737D">
      <w:pPr>
        <w:spacing w:line="360" w:lineRule="auto"/>
        <w:rPr>
          <w:rFonts w:asciiTheme="minorHAnsi" w:hAnsiTheme="minorHAnsi" w:cstheme="minorHAnsi"/>
          <w:sz w:val="22"/>
          <w:szCs w:val="22"/>
          <w:lang w:val="es-ES_tradnl"/>
        </w:rPr>
      </w:pPr>
      <w:r>
        <w:rPr>
          <w:rFonts w:asciiTheme="minorHAnsi" w:hAnsiTheme="minorHAnsi" w:cstheme="minorHAnsi"/>
          <w:sz w:val="22"/>
          <w:szCs w:val="22"/>
          <w:lang w:val="es-ES_tradnl"/>
        </w:rPr>
        <w:t>El sitio que presentó la mayor concentración de fósforo total fue Ihuatzio durante la época de lluvias, con un valor de 1.6 mg/L (Figura 12e). La concentración más baja se registró en el sitio Cuello</w:t>
      </w:r>
      <w:r w:rsidR="009E5CAA">
        <w:rPr>
          <w:rFonts w:asciiTheme="minorHAnsi" w:hAnsiTheme="minorHAnsi" w:cstheme="minorHAnsi"/>
          <w:sz w:val="22"/>
          <w:szCs w:val="22"/>
          <w:lang w:val="es-ES_tradnl"/>
        </w:rPr>
        <w:t xml:space="preserve"> en época de lluvias (</w:t>
      </w:r>
      <w:r w:rsidR="0006737D" w:rsidRPr="00663C23">
        <w:rPr>
          <w:rFonts w:asciiTheme="minorHAnsi" w:hAnsiTheme="minorHAnsi" w:cstheme="minorHAnsi"/>
          <w:sz w:val="22"/>
          <w:szCs w:val="22"/>
          <w:lang w:val="es-ES_tradnl"/>
        </w:rPr>
        <w:t>0.49</w:t>
      </w:r>
      <w:r w:rsidR="0006737D">
        <w:rPr>
          <w:rFonts w:asciiTheme="minorHAnsi" w:hAnsiTheme="minorHAnsi" w:cstheme="minorHAnsi"/>
          <w:sz w:val="22"/>
          <w:szCs w:val="22"/>
          <w:lang w:val="es-ES_tradnl"/>
        </w:rPr>
        <w:t xml:space="preserve"> mg/L</w:t>
      </w:r>
      <w:r w:rsidR="009E5CAA">
        <w:rPr>
          <w:rFonts w:asciiTheme="minorHAnsi" w:hAnsiTheme="minorHAnsi" w:cstheme="minorHAnsi"/>
          <w:sz w:val="22"/>
          <w:szCs w:val="22"/>
          <w:lang w:val="es-ES_tradnl"/>
        </w:rPr>
        <w:t>)</w:t>
      </w:r>
      <w:r w:rsidR="0006737D" w:rsidRPr="00663C23">
        <w:rPr>
          <w:rFonts w:asciiTheme="minorHAnsi" w:hAnsiTheme="minorHAnsi" w:cstheme="minorHAnsi"/>
          <w:sz w:val="22"/>
          <w:szCs w:val="22"/>
          <w:lang w:val="es-ES_tradnl"/>
        </w:rPr>
        <w:t xml:space="preserve">. </w:t>
      </w:r>
    </w:p>
    <w:p w:rsidR="0006737D" w:rsidRPr="0084697B" w:rsidRDefault="0006737D" w:rsidP="0006737D">
      <w:pPr>
        <w:spacing w:line="276" w:lineRule="auto"/>
        <w:rPr>
          <w:rFonts w:asciiTheme="minorHAnsi" w:hAnsiTheme="minorHAnsi" w:cstheme="minorHAnsi"/>
          <w:sz w:val="22"/>
          <w:szCs w:val="22"/>
          <w:lang w:val="es-ES_tradnl"/>
        </w:rPr>
      </w:pPr>
    </w:p>
    <w:p w:rsidR="0006737D" w:rsidRDefault="0006737D" w:rsidP="0006737D">
      <w:pPr>
        <w:spacing w:line="276" w:lineRule="auto"/>
        <w:jc w:val="center"/>
        <w:rPr>
          <w:rFonts w:asciiTheme="minorHAnsi" w:hAnsiTheme="minorHAnsi" w:cstheme="minorHAnsi"/>
          <w:sz w:val="22"/>
          <w:szCs w:val="22"/>
          <w:lang w:val="es-ES_tradnl"/>
        </w:rPr>
      </w:pPr>
      <w:r>
        <w:rPr>
          <w:rFonts w:asciiTheme="minorHAnsi" w:hAnsiTheme="minorHAnsi" w:cstheme="minorHAnsi"/>
          <w:noProof/>
          <w:sz w:val="22"/>
          <w:szCs w:val="22"/>
          <w:lang w:eastAsia="es-MX"/>
        </w:rPr>
        <w:lastRenderedPageBreak/>
        <w:drawing>
          <wp:inline distT="0" distB="0" distL="0" distR="0">
            <wp:extent cx="5475976" cy="4005141"/>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b="-62"/>
                    <a:stretch>
                      <a:fillRect/>
                    </a:stretch>
                  </pic:blipFill>
                  <pic:spPr bwMode="auto">
                    <a:xfrm>
                      <a:off x="0" y="0"/>
                      <a:ext cx="5475976" cy="4005141"/>
                    </a:xfrm>
                    <a:prstGeom prst="rect">
                      <a:avLst/>
                    </a:prstGeom>
                    <a:noFill/>
                    <a:ln w="9525">
                      <a:noFill/>
                      <a:miter lim="800000"/>
                      <a:headEnd/>
                      <a:tailEnd/>
                    </a:ln>
                  </pic:spPr>
                </pic:pic>
              </a:graphicData>
            </a:graphic>
          </wp:inline>
        </w:drawing>
      </w:r>
    </w:p>
    <w:p w:rsidR="0006737D" w:rsidRDefault="0006737D" w:rsidP="0006737D">
      <w:pPr>
        <w:spacing w:line="276" w:lineRule="auto"/>
        <w:jc w:val="center"/>
        <w:rPr>
          <w:rFonts w:asciiTheme="minorHAnsi" w:hAnsiTheme="minorHAnsi" w:cstheme="minorHAnsi"/>
          <w:sz w:val="22"/>
          <w:szCs w:val="22"/>
          <w:lang w:val="es-ES_tradnl"/>
        </w:rPr>
      </w:pPr>
      <w:r>
        <w:rPr>
          <w:rFonts w:asciiTheme="minorHAnsi" w:hAnsiTheme="minorHAnsi" w:cstheme="minorHAnsi"/>
          <w:noProof/>
          <w:sz w:val="22"/>
          <w:szCs w:val="22"/>
          <w:lang w:eastAsia="es-MX"/>
        </w:rPr>
        <w:drawing>
          <wp:inline distT="0" distB="0" distL="0" distR="0">
            <wp:extent cx="5234437" cy="3827877"/>
            <wp:effectExtent l="19050" t="0" r="4313" b="0"/>
            <wp:docPr id="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a:stretch>
                      <a:fillRect/>
                    </a:stretch>
                  </pic:blipFill>
                  <pic:spPr bwMode="auto">
                    <a:xfrm>
                      <a:off x="0" y="0"/>
                      <a:ext cx="5241589" cy="3833107"/>
                    </a:xfrm>
                    <a:prstGeom prst="rect">
                      <a:avLst/>
                    </a:prstGeom>
                    <a:noFill/>
                    <a:ln w="9525">
                      <a:noFill/>
                      <a:miter lim="800000"/>
                      <a:headEnd/>
                      <a:tailEnd/>
                    </a:ln>
                  </pic:spPr>
                </pic:pic>
              </a:graphicData>
            </a:graphic>
          </wp:inline>
        </w:drawing>
      </w:r>
    </w:p>
    <w:p w:rsidR="0006737D" w:rsidRDefault="0035604F" w:rsidP="0006737D">
      <w:pPr>
        <w:spacing w:line="276" w:lineRule="auto"/>
        <w:jc w:val="center"/>
        <w:rPr>
          <w:rFonts w:asciiTheme="minorHAnsi" w:hAnsiTheme="minorHAnsi" w:cstheme="minorHAnsi"/>
          <w:sz w:val="22"/>
          <w:szCs w:val="22"/>
          <w:lang w:val="es-ES_tradnl"/>
        </w:rPr>
      </w:pPr>
      <w:r>
        <w:rPr>
          <w:rFonts w:asciiTheme="minorHAnsi" w:hAnsiTheme="minorHAnsi" w:cstheme="minorHAnsi"/>
          <w:noProof/>
          <w:sz w:val="22"/>
          <w:szCs w:val="22"/>
          <w:lang w:eastAsia="es-MX"/>
        </w:rPr>
        <w:lastRenderedPageBreak/>
        <w:drawing>
          <wp:inline distT="0" distB="0" distL="0" distR="0">
            <wp:extent cx="5255895" cy="3951605"/>
            <wp:effectExtent l="19050" t="0" r="1905" b="0"/>
            <wp:docPr id="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srcRect/>
                    <a:stretch>
                      <a:fillRect/>
                    </a:stretch>
                  </pic:blipFill>
                  <pic:spPr bwMode="auto">
                    <a:xfrm>
                      <a:off x="0" y="0"/>
                      <a:ext cx="5255895" cy="3951605"/>
                    </a:xfrm>
                    <a:prstGeom prst="rect">
                      <a:avLst/>
                    </a:prstGeom>
                    <a:noFill/>
                    <a:ln w="9525">
                      <a:noFill/>
                      <a:miter lim="800000"/>
                      <a:headEnd/>
                      <a:tailEnd/>
                    </a:ln>
                  </pic:spPr>
                </pic:pic>
              </a:graphicData>
            </a:graphic>
          </wp:inline>
        </w:drawing>
      </w:r>
      <w:r>
        <w:rPr>
          <w:rFonts w:asciiTheme="minorHAnsi" w:hAnsiTheme="minorHAnsi" w:cstheme="minorHAnsi"/>
          <w:noProof/>
          <w:sz w:val="22"/>
          <w:szCs w:val="22"/>
          <w:lang w:eastAsia="es-MX"/>
        </w:rPr>
        <w:drawing>
          <wp:inline distT="0" distB="0" distL="0" distR="0">
            <wp:extent cx="5255895" cy="3864610"/>
            <wp:effectExtent l="19050" t="0" r="1905" b="0"/>
            <wp:docPr id="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srcRect/>
                    <a:stretch>
                      <a:fillRect/>
                    </a:stretch>
                  </pic:blipFill>
                  <pic:spPr bwMode="auto">
                    <a:xfrm>
                      <a:off x="0" y="0"/>
                      <a:ext cx="5255895" cy="3864610"/>
                    </a:xfrm>
                    <a:prstGeom prst="rect">
                      <a:avLst/>
                    </a:prstGeom>
                    <a:noFill/>
                    <a:ln w="9525">
                      <a:noFill/>
                      <a:miter lim="800000"/>
                      <a:headEnd/>
                      <a:tailEnd/>
                    </a:ln>
                  </pic:spPr>
                </pic:pic>
              </a:graphicData>
            </a:graphic>
          </wp:inline>
        </w:drawing>
      </w:r>
    </w:p>
    <w:p w:rsidR="0006737D" w:rsidRDefault="0006737D" w:rsidP="0006737D">
      <w:pPr>
        <w:spacing w:line="276" w:lineRule="auto"/>
        <w:jc w:val="center"/>
        <w:rPr>
          <w:rFonts w:asciiTheme="minorHAnsi" w:hAnsiTheme="minorHAnsi" w:cstheme="minorHAnsi"/>
          <w:sz w:val="22"/>
          <w:szCs w:val="22"/>
          <w:lang w:val="es-ES_tradnl"/>
        </w:rPr>
      </w:pPr>
    </w:p>
    <w:p w:rsidR="0006737D" w:rsidRDefault="0006737D" w:rsidP="0006737D">
      <w:pPr>
        <w:spacing w:line="276" w:lineRule="auto"/>
        <w:jc w:val="center"/>
        <w:rPr>
          <w:rFonts w:asciiTheme="minorHAnsi" w:hAnsiTheme="minorHAnsi" w:cstheme="minorHAnsi"/>
          <w:sz w:val="22"/>
          <w:szCs w:val="22"/>
          <w:lang w:val="es-ES_tradnl"/>
        </w:rPr>
      </w:pPr>
      <w:r>
        <w:rPr>
          <w:rFonts w:asciiTheme="minorHAnsi" w:hAnsiTheme="minorHAnsi" w:cstheme="minorHAnsi"/>
          <w:noProof/>
          <w:sz w:val="22"/>
          <w:szCs w:val="22"/>
          <w:lang w:eastAsia="es-MX"/>
        </w:rPr>
        <w:lastRenderedPageBreak/>
        <w:drawing>
          <wp:inline distT="0" distB="0" distL="0" distR="0">
            <wp:extent cx="5294570" cy="3871374"/>
            <wp:effectExtent l="19050" t="0" r="1330" b="0"/>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srcRect/>
                    <a:stretch>
                      <a:fillRect/>
                    </a:stretch>
                  </pic:blipFill>
                  <pic:spPr bwMode="auto">
                    <a:xfrm>
                      <a:off x="0" y="0"/>
                      <a:ext cx="5305916" cy="3879671"/>
                    </a:xfrm>
                    <a:prstGeom prst="rect">
                      <a:avLst/>
                    </a:prstGeom>
                    <a:noFill/>
                    <a:ln w="9525">
                      <a:noFill/>
                      <a:miter lim="800000"/>
                      <a:headEnd/>
                      <a:tailEnd/>
                    </a:ln>
                  </pic:spPr>
                </pic:pic>
              </a:graphicData>
            </a:graphic>
          </wp:inline>
        </w:drawing>
      </w:r>
    </w:p>
    <w:p w:rsidR="0006737D" w:rsidRPr="009E5CAA" w:rsidRDefault="0006737D" w:rsidP="005B236E">
      <w:pPr>
        <w:spacing w:line="360" w:lineRule="auto"/>
        <w:ind w:left="1134" w:right="567"/>
        <w:rPr>
          <w:rFonts w:asciiTheme="minorHAnsi" w:hAnsiTheme="minorHAnsi" w:cstheme="minorHAnsi"/>
          <w:sz w:val="20"/>
          <w:szCs w:val="20"/>
          <w:lang w:val="es-ES_tradnl"/>
        </w:rPr>
      </w:pPr>
      <w:r w:rsidRPr="0035604F">
        <w:rPr>
          <w:rFonts w:asciiTheme="minorHAnsi" w:hAnsiTheme="minorHAnsi" w:cstheme="minorHAnsi"/>
          <w:sz w:val="20"/>
          <w:szCs w:val="20"/>
          <w:lang w:val="es-ES_tradnl"/>
        </w:rPr>
        <w:t>Figura 1</w:t>
      </w:r>
      <w:r w:rsidR="00AB2B70" w:rsidRPr="0035604F">
        <w:rPr>
          <w:rFonts w:asciiTheme="minorHAnsi" w:hAnsiTheme="minorHAnsi" w:cstheme="minorHAnsi"/>
          <w:sz w:val="20"/>
          <w:szCs w:val="20"/>
          <w:lang w:val="es-ES_tradnl"/>
        </w:rPr>
        <w:t>2</w:t>
      </w:r>
      <w:r w:rsidRPr="0035604F">
        <w:rPr>
          <w:rFonts w:asciiTheme="minorHAnsi" w:hAnsiTheme="minorHAnsi" w:cs="Calibri"/>
          <w:sz w:val="20"/>
          <w:szCs w:val="20"/>
          <w:lang w:val="es-ES_tradnl"/>
        </w:rPr>
        <w:t xml:space="preserve">. </w:t>
      </w:r>
      <w:r w:rsidR="009E5CAA" w:rsidRPr="0035604F">
        <w:rPr>
          <w:rFonts w:asciiTheme="minorHAnsi" w:hAnsiTheme="minorHAnsi" w:cs="Calibri"/>
          <w:sz w:val="20"/>
          <w:szCs w:val="20"/>
          <w:lang w:val="es-ES_tradnl"/>
        </w:rPr>
        <w:t>Concentración de n</w:t>
      </w:r>
      <w:r w:rsidRPr="0035604F">
        <w:rPr>
          <w:rFonts w:asciiTheme="minorHAnsi" w:hAnsiTheme="minorHAnsi" w:cs="Calibri"/>
          <w:sz w:val="20"/>
          <w:szCs w:val="20"/>
          <w:lang w:val="es-ES_tradnl"/>
        </w:rPr>
        <w:t>utrientes en</w:t>
      </w:r>
      <w:r w:rsidR="00B529DE" w:rsidRPr="0035604F">
        <w:rPr>
          <w:rFonts w:asciiTheme="minorHAnsi" w:hAnsiTheme="minorHAnsi" w:cs="Calibri"/>
          <w:sz w:val="20"/>
          <w:szCs w:val="20"/>
          <w:lang w:val="es-ES_tradnl"/>
        </w:rPr>
        <w:t xml:space="preserve"> el lago</w:t>
      </w:r>
      <w:r w:rsidRPr="0035604F">
        <w:rPr>
          <w:rFonts w:asciiTheme="minorHAnsi" w:hAnsiTheme="minorHAnsi" w:cs="Calibri"/>
          <w:sz w:val="20"/>
          <w:szCs w:val="20"/>
          <w:lang w:val="es-ES_tradnl"/>
        </w:rPr>
        <w:t xml:space="preserve">. Concentración de amonio (a), nitratos (b), nitrógeno total (c), </w:t>
      </w:r>
      <w:proofErr w:type="spellStart"/>
      <w:r w:rsidRPr="0035604F">
        <w:rPr>
          <w:rFonts w:asciiTheme="minorHAnsi" w:hAnsiTheme="minorHAnsi" w:cs="Calibri"/>
          <w:sz w:val="20"/>
          <w:szCs w:val="20"/>
          <w:lang w:val="es-ES_tradnl"/>
        </w:rPr>
        <w:t>ortofos</w:t>
      </w:r>
      <w:r w:rsidRPr="0035604F">
        <w:rPr>
          <w:rFonts w:asciiTheme="minorHAnsi" w:hAnsiTheme="minorHAnsi" w:cstheme="minorHAnsi"/>
          <w:sz w:val="20"/>
          <w:szCs w:val="20"/>
          <w:lang w:val="es-ES_tradnl"/>
        </w:rPr>
        <w:t>fatos</w:t>
      </w:r>
      <w:proofErr w:type="spellEnd"/>
      <w:r w:rsidRPr="0035604F">
        <w:rPr>
          <w:rFonts w:asciiTheme="minorHAnsi" w:hAnsiTheme="minorHAnsi" w:cstheme="minorHAnsi"/>
          <w:sz w:val="20"/>
          <w:szCs w:val="20"/>
          <w:lang w:val="es-ES_tradnl"/>
        </w:rPr>
        <w:t xml:space="preserve"> (d) y fósforo total (e).</w:t>
      </w:r>
      <w:r w:rsidR="009E5CAA" w:rsidRPr="0035604F">
        <w:rPr>
          <w:rFonts w:asciiTheme="minorHAnsi" w:hAnsiTheme="minorHAnsi" w:cstheme="minorHAnsi"/>
          <w:sz w:val="20"/>
          <w:szCs w:val="20"/>
          <w:lang w:val="es-ES_tradnl"/>
        </w:rPr>
        <w:t xml:space="preserve"> </w:t>
      </w:r>
      <w:r w:rsidR="00477EA9" w:rsidRPr="0035604F">
        <w:rPr>
          <w:rFonts w:asciiTheme="minorHAnsi" w:hAnsiTheme="minorHAnsi"/>
          <w:noProof/>
          <w:sz w:val="20"/>
          <w:szCs w:val="20"/>
          <w:lang w:val="es-ES_tradnl" w:eastAsia="es-MX"/>
        </w:rPr>
        <w:t>Los sitos marcados con un asterisco</w:t>
      </w:r>
      <w:r w:rsidR="00B529DE" w:rsidRPr="0035604F">
        <w:rPr>
          <w:rFonts w:asciiTheme="minorHAnsi" w:hAnsiTheme="minorHAnsi"/>
          <w:noProof/>
          <w:sz w:val="20"/>
          <w:szCs w:val="20"/>
          <w:lang w:val="es-ES_tradnl" w:eastAsia="es-MX"/>
        </w:rPr>
        <w:t xml:space="preserve"> se encuentran dentro de los sitios</w:t>
      </w:r>
      <w:r w:rsidRPr="0035604F">
        <w:rPr>
          <w:rFonts w:asciiTheme="minorHAnsi" w:hAnsiTheme="minorHAnsi"/>
          <w:noProof/>
          <w:sz w:val="20"/>
          <w:szCs w:val="20"/>
          <w:lang w:val="es-ES_tradnl" w:eastAsia="es-MX"/>
        </w:rPr>
        <w:t xml:space="preserve"> de</w:t>
      </w:r>
      <w:r w:rsidR="00212E14" w:rsidRPr="0035604F">
        <w:rPr>
          <w:rFonts w:asciiTheme="minorHAnsi" w:hAnsiTheme="minorHAnsi"/>
          <w:noProof/>
          <w:sz w:val="20"/>
          <w:szCs w:val="20"/>
          <w:lang w:val="es-ES_tradnl" w:eastAsia="es-MX"/>
        </w:rPr>
        <w:t xml:space="preserve"> pesca.</w:t>
      </w:r>
    </w:p>
    <w:p w:rsidR="009D4020" w:rsidRDefault="009D4020" w:rsidP="00337300">
      <w:pPr>
        <w:spacing w:line="360" w:lineRule="auto"/>
        <w:rPr>
          <w:rFonts w:asciiTheme="minorHAnsi" w:hAnsiTheme="minorHAnsi" w:cstheme="minorHAnsi"/>
          <w:b/>
          <w:sz w:val="22"/>
          <w:szCs w:val="22"/>
          <w:lang w:val="es-ES_tradnl"/>
        </w:rPr>
      </w:pPr>
    </w:p>
    <w:p w:rsidR="009D4020" w:rsidRDefault="00B4627B" w:rsidP="009D4020">
      <w:pPr>
        <w:spacing w:line="360" w:lineRule="auto"/>
        <w:rPr>
          <w:rFonts w:asciiTheme="minorHAnsi" w:hAnsiTheme="minorHAnsi" w:cstheme="minorHAnsi"/>
          <w:b/>
          <w:sz w:val="22"/>
          <w:szCs w:val="22"/>
          <w:lang w:val="es-ES_tradnl"/>
        </w:rPr>
      </w:pPr>
      <w:r>
        <w:rPr>
          <w:rFonts w:asciiTheme="minorHAnsi" w:hAnsiTheme="minorHAnsi" w:cstheme="minorHAnsi"/>
          <w:b/>
          <w:sz w:val="22"/>
          <w:szCs w:val="22"/>
          <w:lang w:val="es-ES_tradnl"/>
        </w:rPr>
        <w:t xml:space="preserve">3.4 </w:t>
      </w:r>
      <w:r w:rsidR="00337300" w:rsidRPr="00337300">
        <w:rPr>
          <w:rFonts w:asciiTheme="minorHAnsi" w:hAnsiTheme="minorHAnsi" w:cstheme="minorHAnsi"/>
          <w:b/>
          <w:sz w:val="22"/>
          <w:szCs w:val="22"/>
          <w:lang w:val="es-ES_tradnl"/>
        </w:rPr>
        <w:t xml:space="preserve">Análisis </w:t>
      </w:r>
      <w:r w:rsidR="003B2315">
        <w:rPr>
          <w:rFonts w:asciiTheme="minorHAnsi" w:hAnsiTheme="minorHAnsi" w:cstheme="minorHAnsi"/>
          <w:b/>
          <w:sz w:val="22"/>
          <w:szCs w:val="22"/>
          <w:lang w:val="es-ES_tradnl"/>
        </w:rPr>
        <w:t>bacteriológico</w:t>
      </w:r>
    </w:p>
    <w:p w:rsidR="009D4020" w:rsidRPr="00663C23" w:rsidRDefault="009D4020" w:rsidP="009D4020">
      <w:pPr>
        <w:spacing w:line="360" w:lineRule="auto"/>
        <w:rPr>
          <w:rFonts w:asciiTheme="minorHAnsi" w:hAnsiTheme="minorHAnsi" w:cstheme="minorHAnsi"/>
          <w:b/>
          <w:sz w:val="22"/>
          <w:szCs w:val="22"/>
          <w:lang w:val="es-ES_tradnl"/>
        </w:rPr>
      </w:pPr>
    </w:p>
    <w:p w:rsidR="009D4020" w:rsidRDefault="009D4020" w:rsidP="00EE0B9C">
      <w:pPr>
        <w:spacing w:line="360" w:lineRule="auto"/>
        <w:rPr>
          <w:rFonts w:asciiTheme="minorHAnsi" w:hAnsiTheme="minorHAnsi" w:cstheme="minorHAnsi"/>
          <w:sz w:val="22"/>
          <w:szCs w:val="22"/>
          <w:lang w:val="es-ES_tradnl"/>
        </w:rPr>
      </w:pPr>
      <w:r>
        <w:rPr>
          <w:rFonts w:asciiTheme="minorHAnsi" w:hAnsiTheme="minorHAnsi" w:cstheme="minorHAnsi"/>
          <w:sz w:val="22"/>
          <w:szCs w:val="22"/>
          <w:lang w:val="es-ES_tradnl"/>
        </w:rPr>
        <w:t xml:space="preserve">El </w:t>
      </w:r>
      <w:r w:rsidRPr="00663C23">
        <w:rPr>
          <w:rFonts w:asciiTheme="minorHAnsi" w:hAnsiTheme="minorHAnsi" w:cstheme="minorHAnsi"/>
          <w:sz w:val="22"/>
          <w:szCs w:val="22"/>
          <w:lang w:val="es-ES_tradnl"/>
        </w:rPr>
        <w:t xml:space="preserve">análisis bacteriológico para </w:t>
      </w:r>
      <w:r>
        <w:rPr>
          <w:rFonts w:asciiTheme="minorHAnsi" w:hAnsiTheme="minorHAnsi" w:cstheme="minorHAnsi"/>
          <w:sz w:val="22"/>
          <w:szCs w:val="22"/>
          <w:lang w:val="es-ES_tradnl"/>
        </w:rPr>
        <w:t>coliformes f</w:t>
      </w:r>
      <w:r w:rsidR="007A0E65">
        <w:rPr>
          <w:rFonts w:asciiTheme="minorHAnsi" w:hAnsiTheme="minorHAnsi" w:cstheme="minorHAnsi"/>
          <w:sz w:val="22"/>
          <w:szCs w:val="22"/>
          <w:lang w:val="es-ES_tradnl"/>
        </w:rPr>
        <w:t>ecales (CF)</w:t>
      </w:r>
      <w:r w:rsidRPr="00663C23">
        <w:rPr>
          <w:rFonts w:asciiTheme="minorHAnsi" w:hAnsiTheme="minorHAnsi" w:cstheme="minorHAnsi"/>
          <w:sz w:val="22"/>
          <w:szCs w:val="22"/>
          <w:lang w:val="es-ES_tradnl"/>
        </w:rPr>
        <w:t xml:space="preserve"> mostró </w:t>
      </w:r>
      <w:r w:rsidR="007A0E65">
        <w:rPr>
          <w:rFonts w:asciiTheme="minorHAnsi" w:hAnsiTheme="minorHAnsi" w:cstheme="minorHAnsi"/>
          <w:sz w:val="22"/>
          <w:szCs w:val="22"/>
          <w:lang w:val="es-ES_tradnl"/>
        </w:rPr>
        <w:t xml:space="preserve">la presencia de estas bacterias </w:t>
      </w:r>
      <w:r>
        <w:rPr>
          <w:rFonts w:asciiTheme="minorHAnsi" w:hAnsiTheme="minorHAnsi" w:cstheme="minorHAnsi"/>
          <w:sz w:val="22"/>
          <w:szCs w:val="22"/>
          <w:lang w:val="es-ES_tradnl"/>
        </w:rPr>
        <w:t xml:space="preserve">en todos los </w:t>
      </w:r>
      <w:r w:rsidRPr="00663C23">
        <w:rPr>
          <w:rFonts w:asciiTheme="minorHAnsi" w:hAnsiTheme="minorHAnsi" w:cstheme="minorHAnsi"/>
          <w:sz w:val="22"/>
          <w:szCs w:val="22"/>
          <w:lang w:val="es-ES_tradnl"/>
        </w:rPr>
        <w:t xml:space="preserve">sitios de </w:t>
      </w:r>
      <w:r>
        <w:rPr>
          <w:rFonts w:asciiTheme="minorHAnsi" w:hAnsiTheme="minorHAnsi" w:cstheme="minorHAnsi"/>
          <w:sz w:val="22"/>
          <w:szCs w:val="22"/>
          <w:lang w:val="es-ES_tradnl"/>
        </w:rPr>
        <w:t>muestreo</w:t>
      </w:r>
      <w:r w:rsidR="007A0E65">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 xml:space="preserve">superando </w:t>
      </w:r>
      <w:r w:rsidR="007A0E65">
        <w:rPr>
          <w:rFonts w:asciiTheme="minorHAnsi" w:hAnsiTheme="minorHAnsi" w:cstheme="minorHAnsi"/>
          <w:sz w:val="22"/>
          <w:szCs w:val="22"/>
          <w:lang w:val="es-ES_tradnl"/>
        </w:rPr>
        <w:t xml:space="preserve">las </w:t>
      </w:r>
      <w:r>
        <w:rPr>
          <w:rFonts w:asciiTheme="minorHAnsi" w:hAnsiTheme="minorHAnsi" w:cstheme="minorHAnsi"/>
          <w:sz w:val="22"/>
          <w:szCs w:val="22"/>
          <w:lang w:val="es-ES_tradnl"/>
        </w:rPr>
        <w:t xml:space="preserve">30 </w:t>
      </w:r>
      <w:r w:rsidRPr="00663C23">
        <w:rPr>
          <w:rFonts w:asciiTheme="minorHAnsi" w:hAnsiTheme="minorHAnsi" w:cstheme="minorHAnsi"/>
          <w:sz w:val="22"/>
          <w:szCs w:val="22"/>
          <w:lang w:val="es-ES_tradnl"/>
        </w:rPr>
        <w:t>UFC/100</w:t>
      </w:r>
      <w:r>
        <w:rPr>
          <w:rFonts w:asciiTheme="minorHAnsi" w:hAnsiTheme="minorHAnsi" w:cstheme="minorHAnsi"/>
          <w:sz w:val="22"/>
          <w:szCs w:val="22"/>
          <w:lang w:val="es-ES_tradnl"/>
        </w:rPr>
        <w:t xml:space="preserve"> </w:t>
      </w:r>
      <w:proofErr w:type="spellStart"/>
      <w:r w:rsidR="007A0E65">
        <w:rPr>
          <w:rFonts w:asciiTheme="minorHAnsi" w:hAnsiTheme="minorHAnsi" w:cstheme="minorHAnsi"/>
          <w:sz w:val="22"/>
          <w:szCs w:val="22"/>
          <w:lang w:val="es-ES_tradnl"/>
        </w:rPr>
        <w:t>mL.</w:t>
      </w:r>
      <w:proofErr w:type="spellEnd"/>
      <w:r w:rsidR="007A0E65">
        <w:rPr>
          <w:rFonts w:asciiTheme="minorHAnsi" w:hAnsiTheme="minorHAnsi" w:cstheme="minorHAnsi"/>
          <w:sz w:val="22"/>
          <w:szCs w:val="22"/>
          <w:lang w:val="es-ES_tradnl"/>
        </w:rPr>
        <w:t xml:space="preserve"> En general</w:t>
      </w:r>
      <w:r w:rsidR="006364AF">
        <w:rPr>
          <w:rFonts w:asciiTheme="minorHAnsi" w:hAnsiTheme="minorHAnsi" w:cstheme="minorHAnsi"/>
          <w:sz w:val="22"/>
          <w:szCs w:val="22"/>
          <w:lang w:val="es-ES_tradnl"/>
        </w:rPr>
        <w:t>, la región S</w:t>
      </w:r>
      <w:r w:rsidR="007A0E65">
        <w:rPr>
          <w:rFonts w:asciiTheme="minorHAnsi" w:hAnsiTheme="minorHAnsi" w:cstheme="minorHAnsi"/>
          <w:sz w:val="22"/>
          <w:szCs w:val="22"/>
          <w:lang w:val="es-ES_tradnl"/>
        </w:rPr>
        <w:t>ur presentó</w:t>
      </w:r>
      <w:r w:rsidRPr="00754281">
        <w:rPr>
          <w:rFonts w:asciiTheme="minorHAnsi" w:hAnsiTheme="minorHAnsi" w:cstheme="minorHAnsi"/>
          <w:sz w:val="22"/>
          <w:szCs w:val="22"/>
          <w:lang w:val="es-ES_tradnl"/>
        </w:rPr>
        <w:t xml:space="preserve"> los conteos más altos </w:t>
      </w:r>
      <w:r>
        <w:rPr>
          <w:rFonts w:asciiTheme="minorHAnsi" w:hAnsiTheme="minorHAnsi" w:cstheme="minorHAnsi"/>
          <w:sz w:val="22"/>
          <w:szCs w:val="22"/>
          <w:lang w:val="es-ES_tradnl"/>
        </w:rPr>
        <w:t xml:space="preserve">de </w:t>
      </w:r>
      <w:r w:rsidRPr="00754281">
        <w:rPr>
          <w:rFonts w:asciiTheme="minorHAnsi" w:hAnsiTheme="minorHAnsi" w:cstheme="minorHAnsi"/>
          <w:sz w:val="22"/>
          <w:szCs w:val="22"/>
          <w:lang w:val="es-ES_tradnl"/>
        </w:rPr>
        <w:t>CF superando las 5</w:t>
      </w:r>
      <w:r>
        <w:rPr>
          <w:rFonts w:asciiTheme="minorHAnsi" w:hAnsiTheme="minorHAnsi" w:cstheme="minorHAnsi"/>
          <w:sz w:val="22"/>
          <w:szCs w:val="22"/>
          <w:lang w:val="es-ES_tradnl"/>
        </w:rPr>
        <w:t>00</w:t>
      </w:r>
      <w:r w:rsidRPr="00754281">
        <w:rPr>
          <w:rFonts w:asciiTheme="minorHAnsi" w:hAnsiTheme="minorHAnsi" w:cstheme="minorHAnsi"/>
          <w:sz w:val="22"/>
          <w:szCs w:val="22"/>
          <w:lang w:val="es-ES_tradnl"/>
        </w:rPr>
        <w:t>,000 UFC/100</w:t>
      </w:r>
      <w:r>
        <w:rPr>
          <w:rFonts w:asciiTheme="minorHAnsi" w:hAnsiTheme="minorHAnsi" w:cstheme="minorHAnsi"/>
          <w:sz w:val="22"/>
          <w:szCs w:val="22"/>
          <w:lang w:val="es-ES_tradnl"/>
        </w:rPr>
        <w:t xml:space="preserve"> </w:t>
      </w:r>
      <w:proofErr w:type="spellStart"/>
      <w:r w:rsidRPr="00754281">
        <w:rPr>
          <w:rFonts w:asciiTheme="minorHAnsi" w:hAnsiTheme="minorHAnsi" w:cstheme="minorHAnsi"/>
          <w:sz w:val="22"/>
          <w:szCs w:val="22"/>
          <w:lang w:val="es-ES_tradnl"/>
        </w:rPr>
        <w:t>mL</w:t>
      </w:r>
      <w:proofErr w:type="spellEnd"/>
      <w:r>
        <w:rPr>
          <w:rFonts w:asciiTheme="minorHAnsi" w:hAnsiTheme="minorHAnsi" w:cstheme="minorHAnsi"/>
          <w:sz w:val="22"/>
          <w:szCs w:val="22"/>
          <w:lang w:val="es-ES_tradnl"/>
        </w:rPr>
        <w:t xml:space="preserve"> ó 5 unidades logarítmicas</w:t>
      </w:r>
      <w:r w:rsidRPr="00754281">
        <w:rPr>
          <w:rFonts w:asciiTheme="minorHAnsi" w:hAnsiTheme="minorHAnsi" w:cstheme="minorHAnsi"/>
          <w:sz w:val="22"/>
          <w:szCs w:val="22"/>
          <w:lang w:val="es-ES_tradnl"/>
        </w:rPr>
        <w:t>.</w:t>
      </w:r>
      <w:r>
        <w:rPr>
          <w:rFonts w:asciiTheme="minorHAnsi" w:hAnsiTheme="minorHAnsi" w:cstheme="minorHAnsi"/>
          <w:sz w:val="22"/>
          <w:szCs w:val="22"/>
          <w:lang w:val="es-ES_tradnl"/>
        </w:rPr>
        <w:t xml:space="preserve"> Por otro lado</w:t>
      </w:r>
      <w:r w:rsidR="007A0E65">
        <w:rPr>
          <w:rFonts w:asciiTheme="minorHAnsi" w:hAnsiTheme="minorHAnsi" w:cstheme="minorHAnsi"/>
          <w:sz w:val="22"/>
          <w:szCs w:val="22"/>
          <w:lang w:val="es-ES_tradnl"/>
        </w:rPr>
        <w:t>,</w:t>
      </w:r>
      <w:r>
        <w:rPr>
          <w:rFonts w:asciiTheme="minorHAnsi" w:hAnsiTheme="minorHAnsi" w:cstheme="minorHAnsi"/>
          <w:sz w:val="22"/>
          <w:szCs w:val="22"/>
          <w:lang w:val="es-ES_tradnl"/>
        </w:rPr>
        <w:t xml:space="preserve"> </w:t>
      </w:r>
      <w:proofErr w:type="spellStart"/>
      <w:r w:rsidR="006364AF">
        <w:rPr>
          <w:rFonts w:asciiTheme="minorHAnsi" w:hAnsiTheme="minorHAnsi" w:cstheme="minorHAnsi"/>
          <w:sz w:val="22"/>
          <w:szCs w:val="22"/>
          <w:lang w:val="es-ES_tradnl"/>
        </w:rPr>
        <w:t>Napi</w:t>
      </w:r>
      <w:r w:rsidRPr="00663C23">
        <w:rPr>
          <w:rFonts w:asciiTheme="minorHAnsi" w:hAnsiTheme="minorHAnsi" w:cstheme="minorHAnsi"/>
          <w:sz w:val="22"/>
          <w:szCs w:val="22"/>
          <w:lang w:val="es-ES_tradnl"/>
        </w:rPr>
        <w:t>zaro</w:t>
      </w:r>
      <w:proofErr w:type="spellEnd"/>
      <w:r>
        <w:rPr>
          <w:rFonts w:asciiTheme="minorHAnsi" w:hAnsiTheme="minorHAnsi" w:cstheme="minorHAnsi"/>
          <w:sz w:val="22"/>
          <w:szCs w:val="22"/>
          <w:lang w:val="es-ES_tradnl"/>
        </w:rPr>
        <w:t xml:space="preserve"> en </w:t>
      </w:r>
      <w:r w:rsidRPr="00663C23">
        <w:rPr>
          <w:rFonts w:asciiTheme="minorHAnsi" w:hAnsiTheme="minorHAnsi" w:cstheme="minorHAnsi"/>
          <w:sz w:val="22"/>
          <w:szCs w:val="22"/>
          <w:lang w:val="es-ES_tradnl"/>
        </w:rPr>
        <w:t>se</w:t>
      </w:r>
      <w:r>
        <w:rPr>
          <w:rFonts w:asciiTheme="minorHAnsi" w:hAnsiTheme="minorHAnsi" w:cstheme="minorHAnsi"/>
          <w:sz w:val="22"/>
          <w:szCs w:val="22"/>
          <w:lang w:val="es-ES_tradnl"/>
        </w:rPr>
        <w:t xml:space="preserve">cas e </w:t>
      </w:r>
      <w:r w:rsidR="007635E3">
        <w:rPr>
          <w:rFonts w:asciiTheme="minorHAnsi" w:hAnsiTheme="minorHAnsi" w:cstheme="minorHAnsi"/>
          <w:sz w:val="22"/>
          <w:szCs w:val="22"/>
          <w:lang w:val="es-ES_tradnl"/>
        </w:rPr>
        <w:t>I</w:t>
      </w:r>
      <w:r>
        <w:rPr>
          <w:rFonts w:asciiTheme="minorHAnsi" w:hAnsiTheme="minorHAnsi" w:cstheme="minorHAnsi"/>
          <w:sz w:val="22"/>
          <w:szCs w:val="22"/>
          <w:lang w:val="es-ES_tradnl"/>
        </w:rPr>
        <w:t>huatzio</w:t>
      </w:r>
      <w:r w:rsidR="006364AF">
        <w:rPr>
          <w:rFonts w:asciiTheme="minorHAnsi" w:hAnsiTheme="minorHAnsi" w:cstheme="minorHAnsi"/>
          <w:sz w:val="22"/>
          <w:szCs w:val="22"/>
          <w:lang w:val="es-ES_tradnl"/>
        </w:rPr>
        <w:t xml:space="preserve"> en</w:t>
      </w:r>
      <w:r w:rsidRPr="00663C23">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lluvias</w:t>
      </w:r>
      <w:r w:rsidRPr="00663C23">
        <w:rPr>
          <w:rFonts w:asciiTheme="minorHAnsi" w:hAnsiTheme="minorHAnsi" w:cstheme="minorHAnsi"/>
          <w:sz w:val="22"/>
          <w:szCs w:val="22"/>
          <w:lang w:val="es-ES_tradnl"/>
        </w:rPr>
        <w:t xml:space="preserve"> presentaron los conteos más bajos</w:t>
      </w:r>
      <w:r>
        <w:rPr>
          <w:rFonts w:asciiTheme="minorHAnsi" w:hAnsiTheme="minorHAnsi" w:cstheme="minorHAnsi"/>
          <w:sz w:val="22"/>
          <w:szCs w:val="22"/>
          <w:lang w:val="es-ES_tradnl"/>
        </w:rPr>
        <w:t>,</w:t>
      </w:r>
      <w:r w:rsidRPr="00663C23">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con 30</w:t>
      </w:r>
      <w:r w:rsidRPr="00663C23">
        <w:rPr>
          <w:rFonts w:asciiTheme="minorHAnsi" w:hAnsiTheme="minorHAnsi" w:cstheme="minorHAnsi"/>
          <w:sz w:val="22"/>
          <w:szCs w:val="22"/>
          <w:lang w:val="es-ES_tradnl"/>
        </w:rPr>
        <w:t xml:space="preserve"> UFC/100</w:t>
      </w:r>
      <w:r>
        <w:rPr>
          <w:rFonts w:asciiTheme="minorHAnsi" w:hAnsiTheme="minorHAnsi" w:cstheme="minorHAnsi"/>
          <w:sz w:val="22"/>
          <w:szCs w:val="22"/>
          <w:lang w:val="es-ES_tradnl"/>
        </w:rPr>
        <w:t xml:space="preserve"> </w:t>
      </w:r>
      <w:proofErr w:type="spellStart"/>
      <w:r w:rsidRPr="00663C23">
        <w:rPr>
          <w:rFonts w:asciiTheme="minorHAnsi" w:hAnsiTheme="minorHAnsi" w:cstheme="minorHAnsi"/>
          <w:sz w:val="22"/>
          <w:szCs w:val="22"/>
          <w:lang w:val="es-ES_tradnl"/>
        </w:rPr>
        <w:t>mL</w:t>
      </w:r>
      <w:proofErr w:type="spellEnd"/>
      <w:r w:rsidR="00AB2B70">
        <w:rPr>
          <w:rFonts w:asciiTheme="minorHAnsi" w:hAnsiTheme="minorHAnsi" w:cstheme="minorHAnsi"/>
          <w:sz w:val="22"/>
          <w:szCs w:val="22"/>
          <w:lang w:val="es-ES_tradnl"/>
        </w:rPr>
        <w:t xml:space="preserve"> (Figura 13</w:t>
      </w:r>
      <w:r>
        <w:rPr>
          <w:rFonts w:asciiTheme="minorHAnsi" w:hAnsiTheme="minorHAnsi" w:cstheme="minorHAnsi"/>
          <w:sz w:val="22"/>
          <w:szCs w:val="22"/>
          <w:lang w:val="es-ES_tradnl"/>
        </w:rPr>
        <w:t>a)</w:t>
      </w:r>
      <w:r w:rsidRPr="00663C23">
        <w:rPr>
          <w:rFonts w:asciiTheme="minorHAnsi" w:hAnsiTheme="minorHAnsi" w:cstheme="minorHAnsi"/>
          <w:sz w:val="22"/>
          <w:szCs w:val="22"/>
          <w:lang w:val="es-ES_tradnl"/>
        </w:rPr>
        <w:t>.</w:t>
      </w:r>
      <w:r w:rsidRPr="002667C4">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 xml:space="preserve">De acuerdo con </w:t>
      </w:r>
      <w:r w:rsidRPr="004C0236">
        <w:rPr>
          <w:rFonts w:asciiTheme="minorHAnsi" w:hAnsiTheme="minorHAnsi" w:cstheme="minorHAnsi"/>
          <w:sz w:val="22"/>
          <w:szCs w:val="22"/>
          <w:lang w:val="es-ES_tradnl"/>
        </w:rPr>
        <w:t xml:space="preserve">los lineamientos para protección de vida acuática y fuente de abastecimiento de </w:t>
      </w:r>
      <w:r w:rsidR="00694F26">
        <w:rPr>
          <w:rFonts w:asciiTheme="minorHAnsi" w:hAnsiTheme="minorHAnsi" w:cstheme="minorHAnsi"/>
          <w:sz w:val="22"/>
          <w:szCs w:val="22"/>
          <w:lang w:val="es-ES_tradnl"/>
        </w:rPr>
        <w:t xml:space="preserve"> la LFDMA (</w:t>
      </w:r>
      <w:r w:rsidRPr="004C0236">
        <w:rPr>
          <w:rFonts w:asciiTheme="minorHAnsi" w:hAnsiTheme="minorHAnsi" w:cstheme="minorHAnsi"/>
          <w:sz w:val="22"/>
          <w:szCs w:val="22"/>
          <w:lang w:val="es-ES_tradnl"/>
        </w:rPr>
        <w:t>La Ley Federal en Materia de Agua</w:t>
      </w:r>
      <w:r w:rsidR="00694F26">
        <w:rPr>
          <w:rFonts w:asciiTheme="minorHAnsi" w:hAnsiTheme="minorHAnsi" w:cstheme="minorHAnsi"/>
          <w:sz w:val="22"/>
          <w:szCs w:val="22"/>
          <w:lang w:val="es-ES_tradnl"/>
        </w:rPr>
        <w:t>)</w:t>
      </w:r>
      <w:r w:rsidRPr="004C0236">
        <w:rPr>
          <w:rFonts w:asciiTheme="minorHAnsi" w:hAnsiTheme="minorHAnsi" w:cstheme="minorHAnsi"/>
          <w:sz w:val="22"/>
          <w:szCs w:val="22"/>
          <w:lang w:val="es-ES_tradnl"/>
        </w:rPr>
        <w:t xml:space="preserve"> el</w:t>
      </w:r>
      <w:r>
        <w:rPr>
          <w:rFonts w:asciiTheme="minorHAnsi" w:hAnsiTheme="minorHAnsi" w:cstheme="minorHAnsi"/>
          <w:sz w:val="22"/>
          <w:szCs w:val="22"/>
          <w:lang w:val="es-ES_tradnl"/>
        </w:rPr>
        <w:t xml:space="preserve"> límite</w:t>
      </w:r>
      <w:r w:rsidR="00694F26">
        <w:rPr>
          <w:rFonts w:asciiTheme="minorHAnsi" w:hAnsiTheme="minorHAnsi" w:cstheme="minorHAnsi"/>
          <w:sz w:val="22"/>
          <w:szCs w:val="22"/>
          <w:lang w:val="es-ES_tradnl"/>
        </w:rPr>
        <w:t xml:space="preserve"> máximo permisible</w:t>
      </w:r>
      <w:r>
        <w:rPr>
          <w:rFonts w:asciiTheme="minorHAnsi" w:hAnsiTheme="minorHAnsi" w:cstheme="minorHAnsi"/>
          <w:sz w:val="22"/>
          <w:szCs w:val="22"/>
          <w:lang w:val="es-ES_tradnl"/>
        </w:rPr>
        <w:t xml:space="preserve"> </w:t>
      </w:r>
      <w:r w:rsidR="00694F26" w:rsidRPr="004C0236">
        <w:rPr>
          <w:rFonts w:asciiTheme="minorHAnsi" w:hAnsiTheme="minorHAnsi" w:cstheme="minorHAnsi"/>
          <w:sz w:val="22"/>
          <w:szCs w:val="22"/>
          <w:lang w:val="es-ES_tradnl"/>
        </w:rPr>
        <w:t xml:space="preserve">(1,000 UFC/100 </w:t>
      </w:r>
      <w:proofErr w:type="spellStart"/>
      <w:r w:rsidR="00694F26" w:rsidRPr="004C0236">
        <w:rPr>
          <w:rFonts w:asciiTheme="minorHAnsi" w:hAnsiTheme="minorHAnsi" w:cstheme="minorHAnsi"/>
          <w:sz w:val="22"/>
          <w:szCs w:val="22"/>
          <w:lang w:val="es-ES_tradnl"/>
        </w:rPr>
        <w:t>mL</w:t>
      </w:r>
      <w:proofErr w:type="spellEnd"/>
      <w:r w:rsidR="00694F26" w:rsidRPr="004C0236">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se supera en todas las estaciones en al menos una de las dos épocas del año</w:t>
      </w:r>
      <w:r w:rsidR="00694F26">
        <w:rPr>
          <w:rFonts w:asciiTheme="minorHAnsi" w:hAnsiTheme="minorHAnsi" w:cstheme="minorHAnsi"/>
          <w:sz w:val="22"/>
          <w:szCs w:val="22"/>
          <w:lang w:val="es-ES_tradnl"/>
        </w:rPr>
        <w:t xml:space="preserve"> </w:t>
      </w:r>
      <w:r w:rsidR="00694F26" w:rsidRPr="004C0236">
        <w:rPr>
          <w:rFonts w:asciiTheme="minorHAnsi" w:hAnsiTheme="minorHAnsi" w:cstheme="minorHAnsi"/>
          <w:sz w:val="22"/>
          <w:szCs w:val="22"/>
          <w:lang w:val="es-ES_tradnl"/>
        </w:rPr>
        <w:t>(LFDMA, 2007)</w:t>
      </w:r>
      <w:r>
        <w:rPr>
          <w:rFonts w:asciiTheme="minorHAnsi" w:hAnsiTheme="minorHAnsi" w:cstheme="minorHAnsi"/>
          <w:sz w:val="22"/>
          <w:szCs w:val="22"/>
          <w:lang w:val="es-ES_tradnl"/>
        </w:rPr>
        <w:t xml:space="preserve">. </w:t>
      </w:r>
      <w:r w:rsidR="00694F26">
        <w:rPr>
          <w:rFonts w:asciiTheme="minorHAnsi" w:hAnsiTheme="minorHAnsi" w:cstheme="minorHAnsi"/>
          <w:sz w:val="22"/>
          <w:szCs w:val="22"/>
          <w:lang w:val="es-ES_tradnl"/>
        </w:rPr>
        <w:t xml:space="preserve">Los sitios </w:t>
      </w:r>
      <w:r>
        <w:rPr>
          <w:rFonts w:asciiTheme="minorHAnsi" w:hAnsiTheme="minorHAnsi" w:cstheme="minorHAnsi"/>
          <w:sz w:val="22"/>
          <w:szCs w:val="22"/>
          <w:lang w:val="es-ES_tradnl"/>
        </w:rPr>
        <w:t>Embarcadero, Camino a Hitzio, Janitzio y Tzintzuntzan, superan este límite en las dos temporadas.</w:t>
      </w:r>
    </w:p>
    <w:p w:rsidR="009D4020" w:rsidRDefault="009D4020" w:rsidP="009D4020">
      <w:pPr>
        <w:spacing w:line="360" w:lineRule="auto"/>
        <w:rPr>
          <w:rFonts w:asciiTheme="minorHAnsi" w:hAnsiTheme="minorHAnsi" w:cstheme="minorHAnsi"/>
          <w:sz w:val="22"/>
          <w:szCs w:val="22"/>
          <w:lang w:val="es-ES_tradnl"/>
        </w:rPr>
      </w:pPr>
    </w:p>
    <w:p w:rsidR="009D4020" w:rsidRPr="00663C23" w:rsidRDefault="009D4020" w:rsidP="009D4020">
      <w:pPr>
        <w:spacing w:line="360" w:lineRule="auto"/>
        <w:rPr>
          <w:rFonts w:asciiTheme="minorHAnsi" w:hAnsiTheme="minorHAnsi" w:cstheme="minorHAnsi"/>
          <w:sz w:val="22"/>
          <w:szCs w:val="22"/>
          <w:lang w:val="es-ES_tradnl"/>
        </w:rPr>
      </w:pPr>
      <w:r>
        <w:rPr>
          <w:rFonts w:asciiTheme="minorHAnsi" w:hAnsiTheme="minorHAnsi" w:cstheme="minorHAnsi"/>
          <w:sz w:val="22"/>
          <w:szCs w:val="22"/>
          <w:lang w:val="es-ES_tradnl"/>
        </w:rPr>
        <w:lastRenderedPageBreak/>
        <w:t>E</w:t>
      </w:r>
      <w:r w:rsidRPr="00663C23">
        <w:rPr>
          <w:rFonts w:asciiTheme="minorHAnsi" w:hAnsiTheme="minorHAnsi" w:cstheme="minorHAnsi"/>
          <w:sz w:val="22"/>
          <w:szCs w:val="22"/>
          <w:lang w:val="es-ES_tradnl"/>
        </w:rPr>
        <w:t xml:space="preserve">n cuanto a </w:t>
      </w:r>
      <w:proofErr w:type="spellStart"/>
      <w:r>
        <w:rPr>
          <w:rFonts w:asciiTheme="minorHAnsi" w:hAnsiTheme="minorHAnsi" w:cstheme="minorHAnsi"/>
          <w:sz w:val="22"/>
          <w:szCs w:val="22"/>
          <w:lang w:val="es-ES_tradnl"/>
        </w:rPr>
        <w:t>enterococos</w:t>
      </w:r>
      <w:proofErr w:type="spellEnd"/>
      <w:r>
        <w:rPr>
          <w:rFonts w:asciiTheme="minorHAnsi" w:hAnsiTheme="minorHAnsi" w:cstheme="minorHAnsi"/>
          <w:sz w:val="22"/>
          <w:szCs w:val="22"/>
          <w:lang w:val="es-ES_tradnl"/>
        </w:rPr>
        <w:t xml:space="preserve"> f</w:t>
      </w:r>
      <w:r w:rsidRPr="00663C23">
        <w:rPr>
          <w:rFonts w:asciiTheme="minorHAnsi" w:hAnsiTheme="minorHAnsi" w:cstheme="minorHAnsi"/>
          <w:sz w:val="22"/>
          <w:szCs w:val="22"/>
          <w:lang w:val="es-ES_tradnl"/>
        </w:rPr>
        <w:t>ecales</w:t>
      </w:r>
      <w:r>
        <w:rPr>
          <w:rFonts w:asciiTheme="minorHAnsi" w:hAnsiTheme="minorHAnsi" w:cstheme="minorHAnsi"/>
          <w:sz w:val="22"/>
          <w:szCs w:val="22"/>
          <w:lang w:val="es-ES_tradnl"/>
        </w:rPr>
        <w:t xml:space="preserve"> (EF), estos fueron re</w:t>
      </w:r>
      <w:r w:rsidR="00B33583">
        <w:rPr>
          <w:rFonts w:asciiTheme="minorHAnsi" w:hAnsiTheme="minorHAnsi" w:cstheme="minorHAnsi"/>
          <w:sz w:val="22"/>
          <w:szCs w:val="22"/>
          <w:lang w:val="es-ES_tradnl"/>
        </w:rPr>
        <w:t>gistrados en las dos épocas en nueve de las 10</w:t>
      </w:r>
      <w:r>
        <w:rPr>
          <w:rFonts w:asciiTheme="minorHAnsi" w:hAnsiTheme="minorHAnsi" w:cstheme="minorHAnsi"/>
          <w:sz w:val="22"/>
          <w:szCs w:val="22"/>
          <w:lang w:val="es-ES_tradnl"/>
        </w:rPr>
        <w:t xml:space="preserve"> estaciones de muestreo</w:t>
      </w:r>
      <w:r w:rsidRPr="00663C23">
        <w:rPr>
          <w:rFonts w:asciiTheme="minorHAnsi" w:hAnsiTheme="minorHAnsi" w:cstheme="minorHAnsi"/>
          <w:sz w:val="22"/>
          <w:szCs w:val="22"/>
          <w:lang w:val="es-ES_tradnl"/>
        </w:rPr>
        <w:t xml:space="preserve">, </w:t>
      </w:r>
      <w:r w:rsidR="00B529DE">
        <w:rPr>
          <w:rFonts w:asciiTheme="minorHAnsi" w:hAnsiTheme="minorHAnsi" w:cstheme="minorHAnsi"/>
          <w:sz w:val="22"/>
          <w:szCs w:val="22"/>
          <w:lang w:val="es-ES_tradnl"/>
        </w:rPr>
        <w:t>excepto en</w:t>
      </w:r>
      <w:r w:rsidRPr="00663C23">
        <w:rPr>
          <w:rFonts w:asciiTheme="minorHAnsi" w:hAnsiTheme="minorHAnsi" w:cstheme="minorHAnsi"/>
          <w:sz w:val="22"/>
          <w:szCs w:val="22"/>
          <w:lang w:val="es-ES_tradnl"/>
        </w:rPr>
        <w:t xml:space="preserve"> </w:t>
      </w:r>
      <w:r w:rsidR="00B529DE">
        <w:rPr>
          <w:rFonts w:asciiTheme="minorHAnsi" w:hAnsiTheme="minorHAnsi" w:cstheme="minorHAnsi"/>
          <w:sz w:val="22"/>
          <w:szCs w:val="22"/>
          <w:lang w:val="es-ES_tradnl"/>
        </w:rPr>
        <w:t>el sitio</w:t>
      </w:r>
      <w:r w:rsidRPr="00663C23">
        <w:rPr>
          <w:rFonts w:asciiTheme="minorHAnsi" w:hAnsiTheme="minorHAnsi" w:cstheme="minorHAnsi"/>
          <w:sz w:val="22"/>
          <w:szCs w:val="22"/>
          <w:lang w:val="es-ES_tradnl"/>
        </w:rPr>
        <w:t xml:space="preserve"> de Cuello</w:t>
      </w:r>
      <w:r w:rsidR="00B529DE">
        <w:rPr>
          <w:rFonts w:asciiTheme="minorHAnsi" w:hAnsiTheme="minorHAnsi" w:cstheme="minorHAnsi"/>
          <w:sz w:val="22"/>
          <w:szCs w:val="22"/>
          <w:lang w:val="es-ES_tradnl"/>
        </w:rPr>
        <w:t xml:space="preserve"> en el que no se </w:t>
      </w:r>
      <w:r w:rsidRPr="00663C23">
        <w:rPr>
          <w:rFonts w:asciiTheme="minorHAnsi" w:hAnsiTheme="minorHAnsi" w:cstheme="minorHAnsi"/>
          <w:sz w:val="22"/>
          <w:szCs w:val="22"/>
          <w:lang w:val="es-ES_tradnl"/>
        </w:rPr>
        <w:t>registró l</w:t>
      </w:r>
      <w:r w:rsidR="001876FD">
        <w:rPr>
          <w:rFonts w:asciiTheme="minorHAnsi" w:hAnsiTheme="minorHAnsi" w:cstheme="minorHAnsi"/>
          <w:sz w:val="22"/>
          <w:szCs w:val="22"/>
          <w:lang w:val="es-ES_tradnl"/>
        </w:rPr>
        <w:t>a presencia de estas ba</w:t>
      </w:r>
      <w:r w:rsidR="00B33583">
        <w:rPr>
          <w:rFonts w:asciiTheme="minorHAnsi" w:hAnsiTheme="minorHAnsi" w:cstheme="minorHAnsi"/>
          <w:sz w:val="22"/>
          <w:szCs w:val="22"/>
          <w:lang w:val="es-ES_tradnl"/>
        </w:rPr>
        <w:t>cterias. En general, la región S</w:t>
      </w:r>
      <w:r w:rsidR="001876FD">
        <w:rPr>
          <w:rFonts w:asciiTheme="minorHAnsi" w:hAnsiTheme="minorHAnsi" w:cstheme="minorHAnsi"/>
          <w:sz w:val="22"/>
          <w:szCs w:val="22"/>
          <w:lang w:val="es-ES_tradnl"/>
        </w:rPr>
        <w:t xml:space="preserve">ur del lago presentó la mayor concentración de estas bacterias, siendo </w:t>
      </w:r>
      <w:r w:rsidR="00B529DE">
        <w:rPr>
          <w:rFonts w:asciiTheme="minorHAnsi" w:hAnsiTheme="minorHAnsi" w:cstheme="minorHAnsi"/>
          <w:sz w:val="22"/>
          <w:szCs w:val="22"/>
          <w:lang w:val="es-ES_tradnl"/>
        </w:rPr>
        <w:t>I</w:t>
      </w:r>
      <w:r w:rsidR="001876FD">
        <w:rPr>
          <w:rFonts w:asciiTheme="minorHAnsi" w:hAnsiTheme="minorHAnsi" w:cstheme="minorHAnsi"/>
          <w:sz w:val="22"/>
          <w:szCs w:val="22"/>
          <w:lang w:val="es-ES_tradnl"/>
        </w:rPr>
        <w:t xml:space="preserve">huatzio en </w:t>
      </w:r>
      <w:r w:rsidR="00B33583">
        <w:rPr>
          <w:rFonts w:asciiTheme="minorHAnsi" w:hAnsiTheme="minorHAnsi" w:cstheme="minorHAnsi"/>
          <w:sz w:val="22"/>
          <w:szCs w:val="22"/>
          <w:lang w:val="es-ES_tradnl"/>
        </w:rPr>
        <w:t xml:space="preserve">la temporada de </w:t>
      </w:r>
      <w:r w:rsidR="001876FD">
        <w:rPr>
          <w:rFonts w:asciiTheme="minorHAnsi" w:hAnsiTheme="minorHAnsi" w:cstheme="minorHAnsi"/>
          <w:sz w:val="22"/>
          <w:szCs w:val="22"/>
          <w:lang w:val="es-ES_tradnl"/>
        </w:rPr>
        <w:t>lluvias</w:t>
      </w:r>
      <w:r w:rsidR="00B33583">
        <w:rPr>
          <w:rFonts w:asciiTheme="minorHAnsi" w:hAnsiTheme="minorHAnsi" w:cstheme="minorHAnsi"/>
          <w:sz w:val="22"/>
          <w:szCs w:val="22"/>
          <w:lang w:val="es-ES_tradnl"/>
        </w:rPr>
        <w:t xml:space="preserve"> en</w:t>
      </w:r>
      <w:r w:rsidR="001876FD">
        <w:rPr>
          <w:rFonts w:asciiTheme="minorHAnsi" w:hAnsiTheme="minorHAnsi" w:cstheme="minorHAnsi"/>
          <w:sz w:val="22"/>
          <w:szCs w:val="22"/>
          <w:lang w:val="es-ES_tradnl"/>
        </w:rPr>
        <w:t xml:space="preserve"> donde se presentó la mayor concentración </w:t>
      </w:r>
      <w:r>
        <w:rPr>
          <w:rFonts w:asciiTheme="minorHAnsi" w:hAnsiTheme="minorHAnsi" w:cstheme="minorHAnsi"/>
          <w:sz w:val="22"/>
          <w:szCs w:val="22"/>
          <w:lang w:val="es-ES_tradnl"/>
        </w:rPr>
        <w:t>(Figur</w:t>
      </w:r>
      <w:r w:rsidR="00AB2B70">
        <w:rPr>
          <w:rFonts w:asciiTheme="minorHAnsi" w:hAnsiTheme="minorHAnsi" w:cstheme="minorHAnsi"/>
          <w:sz w:val="22"/>
          <w:szCs w:val="22"/>
          <w:lang w:val="es-ES_tradnl"/>
        </w:rPr>
        <w:t>a 13</w:t>
      </w:r>
      <w:r>
        <w:rPr>
          <w:rFonts w:asciiTheme="minorHAnsi" w:hAnsiTheme="minorHAnsi" w:cstheme="minorHAnsi"/>
          <w:sz w:val="22"/>
          <w:szCs w:val="22"/>
          <w:lang w:val="es-ES_tradnl"/>
        </w:rPr>
        <w:t>b</w:t>
      </w:r>
      <w:r w:rsidRPr="00663C23">
        <w:rPr>
          <w:rFonts w:asciiTheme="minorHAnsi" w:hAnsiTheme="minorHAnsi" w:cstheme="minorHAnsi"/>
          <w:sz w:val="22"/>
          <w:szCs w:val="22"/>
          <w:lang w:val="es-ES_tradnl"/>
        </w:rPr>
        <w:t>).</w:t>
      </w:r>
    </w:p>
    <w:p w:rsidR="00DE40F6" w:rsidRDefault="00DE40F6" w:rsidP="00DE40F6">
      <w:pPr>
        <w:spacing w:line="360" w:lineRule="auto"/>
        <w:rPr>
          <w:rFonts w:asciiTheme="minorHAnsi" w:hAnsiTheme="minorHAnsi" w:cstheme="minorHAnsi"/>
          <w:sz w:val="20"/>
          <w:szCs w:val="20"/>
          <w:lang w:val="es-ES_tradnl"/>
        </w:rPr>
      </w:pPr>
    </w:p>
    <w:p w:rsidR="00DE40F6" w:rsidRDefault="00DE40F6" w:rsidP="00DE40F6">
      <w:pPr>
        <w:spacing w:line="360" w:lineRule="auto"/>
        <w:jc w:val="center"/>
        <w:rPr>
          <w:rFonts w:asciiTheme="minorHAnsi" w:hAnsiTheme="minorHAnsi" w:cstheme="minorHAnsi"/>
          <w:sz w:val="20"/>
          <w:szCs w:val="20"/>
          <w:lang w:val="es-ES_tradnl"/>
        </w:rPr>
      </w:pPr>
      <w:r>
        <w:rPr>
          <w:rFonts w:asciiTheme="minorHAnsi" w:hAnsiTheme="minorHAnsi" w:cstheme="minorHAnsi"/>
          <w:noProof/>
          <w:sz w:val="20"/>
          <w:szCs w:val="20"/>
          <w:lang w:eastAsia="es-MX"/>
        </w:rPr>
        <w:drawing>
          <wp:inline distT="0" distB="0" distL="0" distR="0">
            <wp:extent cx="5676900" cy="4081515"/>
            <wp:effectExtent l="19050" t="0" r="0" b="0"/>
            <wp:docPr id="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srcRect/>
                    <a:stretch>
                      <a:fillRect/>
                    </a:stretch>
                  </pic:blipFill>
                  <pic:spPr bwMode="auto">
                    <a:xfrm>
                      <a:off x="0" y="0"/>
                      <a:ext cx="5688612" cy="4089936"/>
                    </a:xfrm>
                    <a:prstGeom prst="rect">
                      <a:avLst/>
                    </a:prstGeom>
                    <a:noFill/>
                    <a:ln w="9525">
                      <a:noFill/>
                      <a:miter lim="800000"/>
                      <a:headEnd/>
                      <a:tailEnd/>
                    </a:ln>
                  </pic:spPr>
                </pic:pic>
              </a:graphicData>
            </a:graphic>
          </wp:inline>
        </w:drawing>
      </w:r>
    </w:p>
    <w:p w:rsidR="00DE40F6" w:rsidRDefault="00DE40F6" w:rsidP="00DE40F6">
      <w:pPr>
        <w:spacing w:line="360" w:lineRule="auto"/>
        <w:jc w:val="center"/>
        <w:rPr>
          <w:rFonts w:asciiTheme="minorHAnsi" w:hAnsiTheme="minorHAnsi" w:cstheme="minorHAnsi"/>
          <w:sz w:val="20"/>
          <w:szCs w:val="20"/>
          <w:lang w:val="es-ES_tradnl"/>
        </w:rPr>
      </w:pPr>
      <w:r>
        <w:rPr>
          <w:rFonts w:asciiTheme="minorHAnsi" w:hAnsiTheme="minorHAnsi" w:cstheme="minorHAnsi"/>
          <w:noProof/>
          <w:sz w:val="20"/>
          <w:szCs w:val="20"/>
          <w:lang w:eastAsia="es-MX"/>
        </w:rPr>
        <w:lastRenderedPageBreak/>
        <w:drawing>
          <wp:inline distT="0" distB="0" distL="0" distR="0">
            <wp:extent cx="5996305" cy="4400957"/>
            <wp:effectExtent l="19050" t="0" r="4445" b="0"/>
            <wp:docPr id="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srcRect/>
                    <a:stretch>
                      <a:fillRect/>
                    </a:stretch>
                  </pic:blipFill>
                  <pic:spPr bwMode="auto">
                    <a:xfrm>
                      <a:off x="0" y="0"/>
                      <a:ext cx="6017244" cy="4416325"/>
                    </a:xfrm>
                    <a:prstGeom prst="rect">
                      <a:avLst/>
                    </a:prstGeom>
                    <a:noFill/>
                    <a:ln w="9525">
                      <a:noFill/>
                      <a:miter lim="800000"/>
                      <a:headEnd/>
                      <a:tailEnd/>
                    </a:ln>
                  </pic:spPr>
                </pic:pic>
              </a:graphicData>
            </a:graphic>
          </wp:inline>
        </w:drawing>
      </w:r>
    </w:p>
    <w:p w:rsidR="00DE40F6" w:rsidRDefault="00DE40F6" w:rsidP="005B236E">
      <w:pPr>
        <w:spacing w:line="360" w:lineRule="auto"/>
        <w:ind w:left="1416" w:right="567" w:firstLine="2"/>
        <w:rPr>
          <w:rFonts w:asciiTheme="minorHAnsi" w:hAnsiTheme="minorHAnsi" w:cstheme="minorHAnsi"/>
          <w:sz w:val="20"/>
          <w:szCs w:val="20"/>
          <w:lang w:val="es-ES_tradnl"/>
        </w:rPr>
      </w:pPr>
      <w:r>
        <w:rPr>
          <w:rFonts w:asciiTheme="minorHAnsi" w:hAnsiTheme="minorHAnsi" w:cstheme="minorHAnsi"/>
          <w:sz w:val="20"/>
          <w:szCs w:val="20"/>
          <w:lang w:val="es-ES_tradnl"/>
        </w:rPr>
        <w:t>Figura 13</w:t>
      </w:r>
      <w:r w:rsidRPr="00B03A6E">
        <w:rPr>
          <w:rFonts w:asciiTheme="minorHAnsi" w:hAnsiTheme="minorHAnsi" w:cs="Calibri"/>
          <w:sz w:val="20"/>
          <w:szCs w:val="20"/>
          <w:lang w:val="es-ES_tradnl"/>
        </w:rPr>
        <w:t>.</w:t>
      </w:r>
      <w:r>
        <w:rPr>
          <w:rFonts w:asciiTheme="minorHAnsi" w:hAnsiTheme="minorHAnsi" w:cstheme="minorHAnsi"/>
          <w:sz w:val="20"/>
          <w:szCs w:val="20"/>
          <w:lang w:val="es-ES_tradnl"/>
        </w:rPr>
        <w:t xml:space="preserve"> Cuantificación de c</w:t>
      </w:r>
      <w:r w:rsidRPr="00B03A6E">
        <w:rPr>
          <w:rFonts w:asciiTheme="minorHAnsi" w:hAnsiTheme="minorHAnsi" w:cstheme="minorHAnsi"/>
          <w:sz w:val="20"/>
          <w:szCs w:val="20"/>
          <w:lang w:val="es-ES_tradnl"/>
        </w:rPr>
        <w:t xml:space="preserve">oliformes </w:t>
      </w:r>
      <w:r>
        <w:rPr>
          <w:rFonts w:asciiTheme="minorHAnsi" w:hAnsiTheme="minorHAnsi" w:cstheme="minorHAnsi"/>
          <w:sz w:val="20"/>
          <w:szCs w:val="20"/>
          <w:lang w:val="es-ES_tradnl"/>
        </w:rPr>
        <w:t xml:space="preserve">fecales (a) y </w:t>
      </w:r>
      <w:proofErr w:type="spellStart"/>
      <w:r>
        <w:rPr>
          <w:rFonts w:asciiTheme="minorHAnsi" w:hAnsiTheme="minorHAnsi" w:cstheme="minorHAnsi"/>
          <w:sz w:val="20"/>
          <w:szCs w:val="20"/>
          <w:lang w:val="es-ES_tradnl"/>
        </w:rPr>
        <w:t>e</w:t>
      </w:r>
      <w:r w:rsidRPr="00B03A6E">
        <w:rPr>
          <w:rFonts w:asciiTheme="minorHAnsi" w:hAnsiTheme="minorHAnsi" w:cstheme="minorHAnsi"/>
          <w:sz w:val="20"/>
          <w:szCs w:val="20"/>
          <w:lang w:val="es-ES_tradnl"/>
        </w:rPr>
        <w:t>nterococos</w:t>
      </w:r>
      <w:proofErr w:type="spellEnd"/>
      <w:r w:rsidRPr="00B03A6E">
        <w:rPr>
          <w:rFonts w:asciiTheme="minorHAnsi" w:hAnsiTheme="minorHAnsi" w:cstheme="minorHAnsi"/>
          <w:sz w:val="20"/>
          <w:szCs w:val="20"/>
          <w:lang w:val="es-ES_tradnl"/>
        </w:rPr>
        <w:t xml:space="preserve"> </w:t>
      </w:r>
      <w:r>
        <w:rPr>
          <w:rFonts w:asciiTheme="minorHAnsi" w:hAnsiTheme="minorHAnsi" w:cstheme="minorHAnsi"/>
          <w:sz w:val="20"/>
          <w:szCs w:val="20"/>
          <w:lang w:val="es-ES_tradnl"/>
        </w:rPr>
        <w:t>fecales (b</w:t>
      </w:r>
      <w:r w:rsidRPr="00B03A6E">
        <w:rPr>
          <w:rFonts w:asciiTheme="minorHAnsi" w:hAnsiTheme="minorHAnsi" w:cstheme="minorHAnsi"/>
          <w:sz w:val="20"/>
          <w:szCs w:val="20"/>
          <w:lang w:val="es-ES_tradnl"/>
        </w:rPr>
        <w:t>)</w:t>
      </w:r>
      <w:r>
        <w:rPr>
          <w:rFonts w:asciiTheme="minorHAnsi" w:hAnsiTheme="minorHAnsi" w:cs="Calibri"/>
          <w:sz w:val="20"/>
          <w:szCs w:val="20"/>
          <w:lang w:val="es-ES_tradnl"/>
        </w:rPr>
        <w:t xml:space="preserve"> en el Lago de Pátzcuaro</w:t>
      </w:r>
      <w:r w:rsidRPr="00B03A6E">
        <w:rPr>
          <w:rFonts w:asciiTheme="minorHAnsi" w:hAnsiTheme="minorHAnsi" w:cstheme="minorHAnsi"/>
          <w:sz w:val="20"/>
          <w:szCs w:val="20"/>
          <w:lang w:val="es-ES_tradnl"/>
        </w:rPr>
        <w:t xml:space="preserve">. </w:t>
      </w:r>
      <w:r w:rsidR="0064126A">
        <w:rPr>
          <w:rFonts w:asciiTheme="minorHAnsi" w:hAnsiTheme="minorHAnsi"/>
          <w:noProof/>
          <w:sz w:val="20"/>
          <w:szCs w:val="20"/>
          <w:lang w:val="es-ES_tradnl" w:eastAsia="es-MX"/>
        </w:rPr>
        <w:t>Los sitos marcados con un asterisco</w:t>
      </w:r>
      <w:r w:rsidR="00B529DE">
        <w:rPr>
          <w:rFonts w:asciiTheme="minorHAnsi" w:hAnsiTheme="minorHAnsi"/>
          <w:noProof/>
          <w:sz w:val="20"/>
          <w:szCs w:val="20"/>
          <w:lang w:val="es-ES_tradnl" w:eastAsia="es-MX"/>
        </w:rPr>
        <w:t xml:space="preserve"> se encuentran dentro de los sitios </w:t>
      </w:r>
      <w:r w:rsidR="0064126A" w:rsidRPr="00B03A6E">
        <w:rPr>
          <w:rFonts w:asciiTheme="minorHAnsi" w:hAnsiTheme="minorHAnsi"/>
          <w:noProof/>
          <w:sz w:val="20"/>
          <w:szCs w:val="20"/>
          <w:lang w:val="es-ES_tradnl" w:eastAsia="es-MX"/>
        </w:rPr>
        <w:t>de</w:t>
      </w:r>
      <w:r w:rsidR="0064126A">
        <w:rPr>
          <w:rFonts w:asciiTheme="minorHAnsi" w:hAnsiTheme="minorHAnsi"/>
          <w:noProof/>
          <w:sz w:val="20"/>
          <w:szCs w:val="20"/>
          <w:lang w:val="es-ES_tradnl" w:eastAsia="es-MX"/>
        </w:rPr>
        <w:t xml:space="preserve"> pesca. </w:t>
      </w:r>
      <w:r>
        <w:rPr>
          <w:rFonts w:asciiTheme="minorHAnsi" w:hAnsiTheme="minorHAnsi" w:cstheme="minorHAnsi"/>
          <w:sz w:val="20"/>
          <w:szCs w:val="20"/>
          <w:lang w:val="es-ES_tradnl"/>
        </w:rPr>
        <w:t>La línea color rojo i</w:t>
      </w:r>
      <w:r w:rsidRPr="00AC3560">
        <w:rPr>
          <w:rFonts w:asciiTheme="minorHAnsi" w:hAnsiTheme="minorHAnsi" w:cstheme="minorHAnsi"/>
          <w:sz w:val="20"/>
          <w:szCs w:val="20"/>
          <w:lang w:val="es-ES_tradnl"/>
        </w:rPr>
        <w:t xml:space="preserve">ndica los lineamientos para </w:t>
      </w:r>
      <w:r>
        <w:rPr>
          <w:rFonts w:asciiTheme="minorHAnsi" w:hAnsiTheme="minorHAnsi" w:cstheme="minorHAnsi"/>
          <w:sz w:val="20"/>
          <w:szCs w:val="20"/>
          <w:lang w:val="es-ES_tradnl"/>
        </w:rPr>
        <w:t xml:space="preserve">la </w:t>
      </w:r>
      <w:r w:rsidRPr="00AC3560">
        <w:rPr>
          <w:rFonts w:asciiTheme="minorHAnsi" w:hAnsiTheme="minorHAnsi" w:cstheme="minorHAnsi"/>
          <w:sz w:val="20"/>
          <w:szCs w:val="20"/>
          <w:lang w:val="es-ES_tradnl"/>
        </w:rPr>
        <w:t>protección de vida acuátic</w:t>
      </w:r>
      <w:r>
        <w:rPr>
          <w:rFonts w:asciiTheme="minorHAnsi" w:hAnsiTheme="minorHAnsi" w:cstheme="minorHAnsi"/>
          <w:sz w:val="20"/>
          <w:szCs w:val="20"/>
          <w:lang w:val="es-ES_tradnl"/>
        </w:rPr>
        <w:t>a y fuente de abastecimiento (1,</w:t>
      </w:r>
      <w:r w:rsidRPr="00AC3560">
        <w:rPr>
          <w:rFonts w:asciiTheme="minorHAnsi" w:hAnsiTheme="minorHAnsi" w:cstheme="minorHAnsi"/>
          <w:sz w:val="20"/>
          <w:szCs w:val="20"/>
          <w:lang w:val="es-ES_tradnl"/>
        </w:rPr>
        <w:t xml:space="preserve">000 UFC/100 </w:t>
      </w:r>
      <w:proofErr w:type="spellStart"/>
      <w:r w:rsidRPr="00AC3560">
        <w:rPr>
          <w:rFonts w:asciiTheme="minorHAnsi" w:hAnsiTheme="minorHAnsi" w:cstheme="minorHAnsi"/>
          <w:sz w:val="20"/>
          <w:szCs w:val="20"/>
          <w:lang w:val="es-ES_tradnl"/>
        </w:rPr>
        <w:t>mL</w:t>
      </w:r>
      <w:proofErr w:type="spellEnd"/>
      <w:r w:rsidRPr="00AC3560">
        <w:rPr>
          <w:rFonts w:asciiTheme="minorHAnsi" w:hAnsiTheme="minorHAnsi" w:cstheme="minorHAnsi"/>
          <w:sz w:val="20"/>
          <w:szCs w:val="20"/>
          <w:lang w:val="es-ES_tradnl"/>
        </w:rPr>
        <w:t>).</w:t>
      </w:r>
      <w:r>
        <w:rPr>
          <w:rFonts w:asciiTheme="minorHAnsi" w:hAnsiTheme="minorHAnsi" w:cstheme="minorHAnsi"/>
          <w:sz w:val="20"/>
          <w:szCs w:val="20"/>
          <w:lang w:val="es-ES_tradnl"/>
        </w:rPr>
        <w:t xml:space="preserve"> </w:t>
      </w:r>
    </w:p>
    <w:p w:rsidR="009D4020" w:rsidRDefault="009D4020" w:rsidP="009D4020">
      <w:pPr>
        <w:spacing w:line="360" w:lineRule="auto"/>
        <w:rPr>
          <w:rFonts w:asciiTheme="minorHAnsi" w:hAnsiTheme="minorHAnsi" w:cstheme="minorHAnsi"/>
          <w:sz w:val="22"/>
          <w:szCs w:val="22"/>
          <w:lang w:val="es-ES_tradnl"/>
        </w:rPr>
      </w:pPr>
    </w:p>
    <w:p w:rsidR="00DE40F6" w:rsidRDefault="009D4020" w:rsidP="00DE40F6">
      <w:pPr>
        <w:spacing w:line="360" w:lineRule="auto"/>
        <w:rPr>
          <w:rFonts w:asciiTheme="minorHAnsi" w:hAnsiTheme="minorHAnsi" w:cstheme="minorHAnsi"/>
          <w:sz w:val="20"/>
          <w:szCs w:val="20"/>
        </w:rPr>
      </w:pPr>
      <w:r w:rsidRPr="0084697B">
        <w:rPr>
          <w:rFonts w:asciiTheme="minorHAnsi" w:hAnsiTheme="minorHAnsi" w:cstheme="minorHAnsi"/>
          <w:sz w:val="22"/>
          <w:szCs w:val="22"/>
        </w:rPr>
        <w:t xml:space="preserve">De acuerdo con el índice para </w:t>
      </w:r>
      <w:r w:rsidR="000451F3">
        <w:rPr>
          <w:rFonts w:asciiTheme="minorHAnsi" w:hAnsiTheme="minorHAnsi" w:cstheme="minorHAnsi"/>
          <w:sz w:val="22"/>
          <w:szCs w:val="22"/>
        </w:rPr>
        <w:t>determinar</w:t>
      </w:r>
      <w:r w:rsidRPr="0084697B">
        <w:rPr>
          <w:rFonts w:asciiTheme="minorHAnsi" w:hAnsiTheme="minorHAnsi" w:cstheme="minorHAnsi"/>
          <w:sz w:val="22"/>
          <w:szCs w:val="22"/>
        </w:rPr>
        <w:t xml:space="preserve"> el posible origen de la contaminación microbiológica propuesto </w:t>
      </w:r>
      <w:r w:rsidRPr="004C0236">
        <w:rPr>
          <w:rFonts w:asciiTheme="minorHAnsi" w:hAnsiTheme="minorHAnsi" w:cstheme="minorHAnsi"/>
          <w:sz w:val="22"/>
          <w:szCs w:val="22"/>
        </w:rPr>
        <w:t xml:space="preserve">por </w:t>
      </w:r>
      <w:proofErr w:type="spellStart"/>
      <w:r w:rsidRPr="004C0236">
        <w:rPr>
          <w:rFonts w:asciiTheme="minorHAnsi" w:hAnsiTheme="minorHAnsi" w:cstheme="minorHAnsi"/>
          <w:sz w:val="22"/>
          <w:szCs w:val="22"/>
        </w:rPr>
        <w:t>Geldreich</w:t>
      </w:r>
      <w:proofErr w:type="spellEnd"/>
      <w:r w:rsidRPr="004C0236">
        <w:rPr>
          <w:rFonts w:asciiTheme="minorHAnsi" w:hAnsiTheme="minorHAnsi" w:cstheme="minorHAnsi"/>
          <w:sz w:val="22"/>
          <w:szCs w:val="22"/>
        </w:rPr>
        <w:t xml:space="preserve"> y </w:t>
      </w:r>
      <w:proofErr w:type="spellStart"/>
      <w:r w:rsidRPr="004C0236">
        <w:rPr>
          <w:rFonts w:asciiTheme="minorHAnsi" w:hAnsiTheme="minorHAnsi" w:cstheme="minorHAnsi"/>
          <w:sz w:val="22"/>
          <w:szCs w:val="22"/>
        </w:rPr>
        <w:t>Kenner</w:t>
      </w:r>
      <w:proofErr w:type="spellEnd"/>
      <w:r w:rsidRPr="004C0236">
        <w:rPr>
          <w:rFonts w:asciiTheme="minorHAnsi" w:hAnsiTheme="minorHAnsi" w:cstheme="minorHAnsi"/>
          <w:sz w:val="22"/>
          <w:szCs w:val="22"/>
        </w:rPr>
        <w:t xml:space="preserve"> (1969),</w:t>
      </w:r>
      <w:r w:rsidR="000451F3" w:rsidRPr="004C0236">
        <w:rPr>
          <w:rFonts w:asciiTheme="minorHAnsi" w:hAnsiTheme="minorHAnsi" w:cstheme="minorHAnsi"/>
          <w:sz w:val="22"/>
          <w:szCs w:val="22"/>
        </w:rPr>
        <w:t xml:space="preserve"> s</w:t>
      </w:r>
      <w:r w:rsidRPr="004C0236">
        <w:rPr>
          <w:rFonts w:asciiTheme="minorHAnsi" w:hAnsiTheme="minorHAnsi" w:cstheme="minorHAnsi"/>
          <w:sz w:val="22"/>
          <w:szCs w:val="22"/>
        </w:rPr>
        <w:t>e observ</w:t>
      </w:r>
      <w:r w:rsidR="000451F3" w:rsidRPr="004C0236">
        <w:rPr>
          <w:rFonts w:asciiTheme="minorHAnsi" w:hAnsiTheme="minorHAnsi" w:cstheme="minorHAnsi"/>
          <w:sz w:val="22"/>
          <w:szCs w:val="22"/>
        </w:rPr>
        <w:t>ó</w:t>
      </w:r>
      <w:r w:rsidRPr="004C0236">
        <w:rPr>
          <w:rFonts w:asciiTheme="minorHAnsi" w:hAnsiTheme="minorHAnsi" w:cstheme="minorHAnsi"/>
          <w:sz w:val="22"/>
          <w:szCs w:val="22"/>
        </w:rPr>
        <w:t xml:space="preserve"> </w:t>
      </w:r>
      <w:r w:rsidR="009E5CAA">
        <w:rPr>
          <w:rFonts w:asciiTheme="minorHAnsi" w:hAnsiTheme="minorHAnsi" w:cstheme="minorHAnsi"/>
          <w:sz w:val="22"/>
          <w:szCs w:val="22"/>
        </w:rPr>
        <w:t xml:space="preserve">una fuerte evidencia de contaminación de </w:t>
      </w:r>
      <w:r w:rsidR="009E5CAA" w:rsidRPr="009E5CAA">
        <w:rPr>
          <w:rFonts w:asciiTheme="minorHAnsi" w:hAnsiTheme="minorHAnsi" w:cstheme="minorHAnsi"/>
          <w:sz w:val="22"/>
          <w:szCs w:val="22"/>
        </w:rPr>
        <w:t>origen humano en casi todos los sitios analizados</w:t>
      </w:r>
      <w:r w:rsidR="00B33583" w:rsidRPr="009E5CAA">
        <w:rPr>
          <w:rFonts w:asciiTheme="minorHAnsi" w:hAnsiTheme="minorHAnsi" w:cstheme="minorHAnsi"/>
          <w:sz w:val="22"/>
          <w:szCs w:val="22"/>
        </w:rPr>
        <w:t xml:space="preserve"> (Tabla 2</w:t>
      </w:r>
      <w:r w:rsidR="009E5CAA" w:rsidRPr="009E5CAA">
        <w:rPr>
          <w:rFonts w:asciiTheme="minorHAnsi" w:hAnsiTheme="minorHAnsi" w:cstheme="minorHAnsi"/>
          <w:sz w:val="22"/>
          <w:szCs w:val="22"/>
        </w:rPr>
        <w:t xml:space="preserve"> y 3</w:t>
      </w:r>
      <w:r w:rsidR="00B33583" w:rsidRPr="009E5CAA">
        <w:rPr>
          <w:rFonts w:asciiTheme="minorHAnsi" w:hAnsiTheme="minorHAnsi" w:cstheme="minorHAnsi"/>
          <w:sz w:val="22"/>
          <w:szCs w:val="22"/>
        </w:rPr>
        <w:t>)</w:t>
      </w:r>
      <w:r w:rsidRPr="009E5CAA">
        <w:rPr>
          <w:rFonts w:asciiTheme="minorHAnsi" w:hAnsiTheme="minorHAnsi" w:cstheme="minorHAnsi"/>
          <w:sz w:val="22"/>
          <w:szCs w:val="22"/>
        </w:rPr>
        <w:t xml:space="preserve">. </w:t>
      </w:r>
      <w:r w:rsidR="009E5CAA" w:rsidRPr="009E5CAA">
        <w:rPr>
          <w:rFonts w:asciiTheme="minorHAnsi" w:hAnsiTheme="minorHAnsi" w:cstheme="minorHAnsi"/>
          <w:sz w:val="22"/>
          <w:szCs w:val="22"/>
        </w:rPr>
        <w:t xml:space="preserve">En </w:t>
      </w:r>
      <w:r w:rsidRPr="009E5CAA">
        <w:rPr>
          <w:rFonts w:asciiTheme="minorHAnsi" w:hAnsiTheme="minorHAnsi" w:cstheme="minorHAnsi"/>
          <w:sz w:val="22"/>
          <w:szCs w:val="22"/>
        </w:rPr>
        <w:t xml:space="preserve">el sitio </w:t>
      </w:r>
      <w:r w:rsidRPr="009E5CAA">
        <w:rPr>
          <w:rFonts w:asciiTheme="minorHAnsi" w:hAnsiTheme="minorHAnsi" w:cstheme="minorHAnsi"/>
          <w:color w:val="000000"/>
          <w:sz w:val="22"/>
          <w:szCs w:val="22"/>
        </w:rPr>
        <w:t xml:space="preserve">Camino </w:t>
      </w:r>
      <w:r w:rsidR="00B33583" w:rsidRPr="009E5CAA">
        <w:rPr>
          <w:rFonts w:asciiTheme="minorHAnsi" w:hAnsiTheme="minorHAnsi" w:cstheme="minorHAnsi"/>
          <w:color w:val="000000"/>
          <w:sz w:val="22"/>
          <w:szCs w:val="22"/>
        </w:rPr>
        <w:t xml:space="preserve">a </w:t>
      </w:r>
      <w:r w:rsidRPr="009E5CAA">
        <w:rPr>
          <w:rFonts w:asciiTheme="minorHAnsi" w:hAnsiTheme="minorHAnsi" w:cstheme="minorHAnsi"/>
          <w:color w:val="000000"/>
          <w:sz w:val="22"/>
          <w:szCs w:val="22"/>
        </w:rPr>
        <w:t>Hitzio</w:t>
      </w:r>
      <w:r w:rsidR="009E5CAA" w:rsidRPr="009E5CAA">
        <w:rPr>
          <w:rFonts w:asciiTheme="minorHAnsi" w:hAnsiTheme="minorHAnsi" w:cstheme="minorHAnsi"/>
          <w:color w:val="000000"/>
          <w:sz w:val="22"/>
          <w:szCs w:val="22"/>
        </w:rPr>
        <w:t>,</w:t>
      </w:r>
      <w:r w:rsidRPr="009E5CAA">
        <w:rPr>
          <w:rFonts w:asciiTheme="minorHAnsi" w:hAnsiTheme="minorHAnsi" w:cstheme="minorHAnsi"/>
          <w:color w:val="000000"/>
          <w:sz w:val="22"/>
          <w:szCs w:val="22"/>
        </w:rPr>
        <w:t xml:space="preserve"> en la temporada de lluvias</w:t>
      </w:r>
      <w:r w:rsidR="009E5CAA" w:rsidRPr="009E5CAA">
        <w:rPr>
          <w:rFonts w:asciiTheme="minorHAnsi" w:hAnsiTheme="minorHAnsi" w:cstheme="minorHAnsi"/>
          <w:color w:val="000000"/>
          <w:sz w:val="22"/>
          <w:szCs w:val="22"/>
        </w:rPr>
        <w:t>, se presentó</w:t>
      </w:r>
      <w:r w:rsidRPr="009E5CAA">
        <w:rPr>
          <w:rFonts w:asciiTheme="minorHAnsi" w:hAnsiTheme="minorHAnsi" w:cstheme="minorHAnsi"/>
          <w:color w:val="000000"/>
          <w:sz w:val="22"/>
          <w:szCs w:val="22"/>
        </w:rPr>
        <w:t xml:space="preserve"> </w:t>
      </w:r>
      <w:r w:rsidR="000451F3" w:rsidRPr="009E5CAA">
        <w:rPr>
          <w:rFonts w:asciiTheme="minorHAnsi" w:hAnsiTheme="minorHAnsi" w:cstheme="minorHAnsi"/>
          <w:color w:val="000000"/>
          <w:sz w:val="22"/>
          <w:szCs w:val="22"/>
        </w:rPr>
        <w:t xml:space="preserve">una </w:t>
      </w:r>
      <w:r w:rsidRPr="009E5CAA">
        <w:rPr>
          <w:rFonts w:asciiTheme="minorHAnsi" w:hAnsiTheme="minorHAnsi" w:cstheme="minorHAnsi"/>
          <w:color w:val="000000"/>
          <w:sz w:val="22"/>
          <w:szCs w:val="22"/>
        </w:rPr>
        <w:t>contaminación microbiológica</w:t>
      </w:r>
      <w:r w:rsidR="009E5CAA" w:rsidRPr="009E5CAA">
        <w:rPr>
          <w:rFonts w:asciiTheme="minorHAnsi" w:hAnsiTheme="minorHAnsi" w:cstheme="minorHAnsi"/>
          <w:color w:val="000000"/>
          <w:sz w:val="22"/>
          <w:szCs w:val="22"/>
        </w:rPr>
        <w:t xml:space="preserve"> que puede ser clasificada como</w:t>
      </w:r>
      <w:r w:rsidRPr="009E5CAA">
        <w:rPr>
          <w:rFonts w:asciiTheme="minorHAnsi" w:hAnsiTheme="minorHAnsi" w:cstheme="minorHAnsi"/>
          <w:color w:val="000000"/>
          <w:sz w:val="22"/>
          <w:szCs w:val="22"/>
        </w:rPr>
        <w:t xml:space="preserve"> </w:t>
      </w:r>
      <w:r w:rsidR="009E5CAA" w:rsidRPr="009E5CAA">
        <w:rPr>
          <w:rFonts w:asciiTheme="minorHAnsi" w:hAnsiTheme="minorHAnsi" w:cstheme="minorHAnsi"/>
          <w:sz w:val="22"/>
          <w:szCs w:val="22"/>
        </w:rPr>
        <w:t>mezcla humano</w:t>
      </w:r>
      <w:r w:rsidR="000451F3" w:rsidRPr="009E5CAA">
        <w:rPr>
          <w:rFonts w:asciiTheme="minorHAnsi" w:hAnsiTheme="minorHAnsi" w:cstheme="minorHAnsi"/>
          <w:sz w:val="22"/>
          <w:szCs w:val="22"/>
        </w:rPr>
        <w:t>-animal</w:t>
      </w:r>
      <w:r w:rsidR="009E5CAA" w:rsidRPr="009E5CAA">
        <w:rPr>
          <w:rFonts w:asciiTheme="minorHAnsi" w:hAnsiTheme="minorHAnsi" w:cstheme="minorHAnsi"/>
          <w:sz w:val="22"/>
          <w:szCs w:val="22"/>
        </w:rPr>
        <w:t>, en donde predomina la contaminación de origen humano</w:t>
      </w:r>
      <w:r w:rsidR="000451F3" w:rsidRPr="009E5CAA">
        <w:rPr>
          <w:rFonts w:asciiTheme="minorHAnsi" w:hAnsiTheme="minorHAnsi" w:cstheme="minorHAnsi"/>
          <w:sz w:val="22"/>
          <w:szCs w:val="22"/>
        </w:rPr>
        <w:t>. E</w:t>
      </w:r>
      <w:r w:rsidRPr="009E5CAA">
        <w:rPr>
          <w:rFonts w:asciiTheme="minorHAnsi" w:hAnsiTheme="minorHAnsi" w:cstheme="minorHAnsi"/>
          <w:sz w:val="22"/>
          <w:szCs w:val="22"/>
        </w:rPr>
        <w:t xml:space="preserve">n el sitio </w:t>
      </w:r>
      <w:r w:rsidR="009E5CAA" w:rsidRPr="009E5CAA">
        <w:rPr>
          <w:rFonts w:asciiTheme="minorHAnsi" w:hAnsiTheme="minorHAnsi" w:cstheme="minorHAnsi"/>
          <w:sz w:val="22"/>
          <w:szCs w:val="22"/>
        </w:rPr>
        <w:t>I</w:t>
      </w:r>
      <w:r w:rsidRPr="009E5CAA">
        <w:rPr>
          <w:rFonts w:asciiTheme="minorHAnsi" w:hAnsiTheme="minorHAnsi" w:cstheme="minorHAnsi"/>
          <w:color w:val="000000"/>
          <w:sz w:val="22"/>
          <w:szCs w:val="22"/>
        </w:rPr>
        <w:t>huatzio</w:t>
      </w:r>
      <w:r w:rsidR="00B33583" w:rsidRPr="009E5CAA">
        <w:rPr>
          <w:rFonts w:asciiTheme="minorHAnsi" w:hAnsiTheme="minorHAnsi" w:cstheme="minorHAnsi"/>
          <w:color w:val="000000"/>
          <w:sz w:val="22"/>
          <w:szCs w:val="22"/>
        </w:rPr>
        <w:t>,</w:t>
      </w:r>
      <w:r w:rsidRPr="009E5CAA">
        <w:rPr>
          <w:rFonts w:asciiTheme="minorHAnsi" w:hAnsiTheme="minorHAnsi" w:cstheme="minorHAnsi"/>
          <w:color w:val="000000"/>
          <w:sz w:val="22"/>
          <w:szCs w:val="22"/>
        </w:rPr>
        <w:t xml:space="preserve"> en </w:t>
      </w:r>
      <w:r w:rsidR="000451F3" w:rsidRPr="009E5CAA">
        <w:rPr>
          <w:rFonts w:asciiTheme="minorHAnsi" w:hAnsiTheme="minorHAnsi" w:cstheme="minorHAnsi"/>
          <w:color w:val="000000"/>
          <w:sz w:val="22"/>
          <w:szCs w:val="22"/>
        </w:rPr>
        <w:t>la temporada de secas</w:t>
      </w:r>
      <w:r w:rsidR="00B33583" w:rsidRPr="009E5CAA">
        <w:rPr>
          <w:rFonts w:asciiTheme="minorHAnsi" w:hAnsiTheme="minorHAnsi" w:cstheme="minorHAnsi"/>
          <w:color w:val="000000"/>
          <w:sz w:val="22"/>
          <w:szCs w:val="22"/>
        </w:rPr>
        <w:t>,</w:t>
      </w:r>
      <w:r w:rsidRPr="009E5CAA">
        <w:rPr>
          <w:rFonts w:asciiTheme="minorHAnsi" w:hAnsiTheme="minorHAnsi" w:cstheme="minorHAnsi"/>
          <w:color w:val="000000"/>
          <w:sz w:val="22"/>
          <w:szCs w:val="22"/>
        </w:rPr>
        <w:t xml:space="preserve"> </w:t>
      </w:r>
      <w:r w:rsidR="009E5CAA" w:rsidRPr="009E5CAA">
        <w:rPr>
          <w:rFonts w:asciiTheme="minorHAnsi" w:hAnsiTheme="minorHAnsi" w:cstheme="minorHAnsi"/>
          <w:color w:val="000000"/>
          <w:sz w:val="22"/>
          <w:szCs w:val="22"/>
        </w:rPr>
        <w:t>la contaminación se clasificó como un</w:t>
      </w:r>
      <w:r w:rsidR="009E5CAA">
        <w:rPr>
          <w:rFonts w:asciiTheme="minorHAnsi" w:hAnsiTheme="minorHAnsi" w:cstheme="minorHAnsi"/>
          <w:color w:val="000000"/>
          <w:sz w:val="22"/>
          <w:szCs w:val="22"/>
        </w:rPr>
        <w:t>a</w:t>
      </w:r>
      <w:r w:rsidRPr="009E5CAA">
        <w:rPr>
          <w:rFonts w:asciiTheme="minorHAnsi" w:hAnsiTheme="minorHAnsi" w:cstheme="minorHAnsi"/>
          <w:color w:val="000000"/>
          <w:sz w:val="22"/>
          <w:szCs w:val="22"/>
        </w:rPr>
        <w:t xml:space="preserve"> </w:t>
      </w:r>
      <w:r w:rsidR="00B33583" w:rsidRPr="009E5CAA">
        <w:rPr>
          <w:rFonts w:asciiTheme="minorHAnsi" w:hAnsiTheme="minorHAnsi" w:cstheme="minorHAnsi"/>
          <w:color w:val="000000"/>
          <w:sz w:val="22"/>
          <w:szCs w:val="22"/>
        </w:rPr>
        <w:t>mezcla</w:t>
      </w:r>
      <w:r w:rsidR="000451F3" w:rsidRPr="009E5CAA">
        <w:rPr>
          <w:rFonts w:asciiTheme="minorHAnsi" w:hAnsiTheme="minorHAnsi" w:cstheme="minorHAnsi"/>
          <w:color w:val="000000"/>
          <w:sz w:val="22"/>
          <w:szCs w:val="22"/>
        </w:rPr>
        <w:t xml:space="preserve"> animal-humano</w:t>
      </w:r>
      <w:r w:rsidR="009E5CAA" w:rsidRPr="009E5CAA">
        <w:rPr>
          <w:rFonts w:asciiTheme="minorHAnsi" w:hAnsiTheme="minorHAnsi" w:cstheme="minorHAnsi"/>
          <w:color w:val="000000"/>
          <w:sz w:val="22"/>
          <w:szCs w:val="22"/>
        </w:rPr>
        <w:t>, en</w:t>
      </w:r>
      <w:r w:rsidR="009E5CAA">
        <w:rPr>
          <w:rFonts w:asciiTheme="minorHAnsi" w:hAnsiTheme="minorHAnsi" w:cstheme="minorHAnsi"/>
          <w:color w:val="000000"/>
          <w:sz w:val="22"/>
          <w:szCs w:val="22"/>
        </w:rPr>
        <w:t xml:space="preserve"> donde predomina la contaminación de tipo animal</w:t>
      </w:r>
      <w:r w:rsidRPr="0084697B">
        <w:rPr>
          <w:rFonts w:asciiTheme="minorHAnsi" w:hAnsiTheme="minorHAnsi" w:cstheme="minorHAnsi"/>
          <w:color w:val="000000"/>
          <w:sz w:val="22"/>
          <w:szCs w:val="22"/>
        </w:rPr>
        <w:t xml:space="preserve">. </w:t>
      </w:r>
    </w:p>
    <w:p w:rsidR="00C47C85" w:rsidRDefault="00C47C85" w:rsidP="00DE40F6">
      <w:pPr>
        <w:spacing w:line="360" w:lineRule="auto"/>
        <w:rPr>
          <w:rFonts w:asciiTheme="minorHAnsi" w:hAnsiTheme="minorHAnsi" w:cstheme="minorHAnsi"/>
          <w:sz w:val="20"/>
          <w:szCs w:val="20"/>
        </w:rPr>
      </w:pPr>
    </w:p>
    <w:p w:rsidR="00C47C85" w:rsidRDefault="00C47C85" w:rsidP="00DE40F6">
      <w:pPr>
        <w:spacing w:line="360" w:lineRule="auto"/>
        <w:rPr>
          <w:rFonts w:asciiTheme="minorHAnsi" w:hAnsiTheme="minorHAnsi" w:cstheme="minorHAnsi"/>
          <w:sz w:val="20"/>
          <w:szCs w:val="20"/>
        </w:rPr>
      </w:pPr>
    </w:p>
    <w:p w:rsidR="00C47C85" w:rsidRDefault="00C47C85" w:rsidP="00DE40F6">
      <w:pPr>
        <w:spacing w:line="360" w:lineRule="auto"/>
        <w:rPr>
          <w:rFonts w:asciiTheme="minorHAnsi" w:hAnsiTheme="minorHAnsi" w:cstheme="minorHAnsi"/>
          <w:sz w:val="20"/>
          <w:szCs w:val="20"/>
        </w:rPr>
      </w:pPr>
    </w:p>
    <w:p w:rsidR="00C47C85" w:rsidRDefault="00C47C85" w:rsidP="00DE40F6">
      <w:pPr>
        <w:spacing w:line="360" w:lineRule="auto"/>
        <w:rPr>
          <w:rFonts w:asciiTheme="minorHAnsi" w:hAnsiTheme="minorHAnsi" w:cstheme="minorHAnsi"/>
          <w:sz w:val="20"/>
          <w:szCs w:val="20"/>
        </w:rPr>
      </w:pPr>
    </w:p>
    <w:p w:rsidR="00C47C85" w:rsidRPr="00DE40F6" w:rsidRDefault="00C47C85" w:rsidP="00DE40F6">
      <w:pPr>
        <w:spacing w:line="360" w:lineRule="auto"/>
        <w:rPr>
          <w:rFonts w:asciiTheme="minorHAnsi" w:hAnsiTheme="minorHAnsi" w:cstheme="minorHAnsi"/>
          <w:sz w:val="20"/>
          <w:szCs w:val="20"/>
        </w:rPr>
      </w:pPr>
    </w:p>
    <w:p w:rsidR="009D4020" w:rsidRDefault="00DE40F6" w:rsidP="009D4020">
      <w:pPr>
        <w:jc w:val="center"/>
        <w:rPr>
          <w:rFonts w:asciiTheme="minorHAnsi" w:hAnsiTheme="minorHAnsi" w:cstheme="minorHAnsi"/>
          <w:sz w:val="20"/>
          <w:szCs w:val="20"/>
        </w:rPr>
      </w:pPr>
      <w:r>
        <w:rPr>
          <w:rFonts w:asciiTheme="minorHAnsi" w:hAnsiTheme="minorHAnsi" w:cstheme="minorHAnsi"/>
          <w:sz w:val="20"/>
          <w:szCs w:val="20"/>
        </w:rPr>
        <w:t>Tabla 2</w:t>
      </w:r>
      <w:r w:rsidR="009D4020" w:rsidRPr="0084697B">
        <w:rPr>
          <w:rFonts w:asciiTheme="minorHAnsi" w:hAnsiTheme="minorHAnsi" w:cstheme="minorHAnsi"/>
          <w:sz w:val="20"/>
          <w:szCs w:val="20"/>
        </w:rPr>
        <w:t xml:space="preserve">. </w:t>
      </w:r>
      <w:r w:rsidR="009D4020">
        <w:rPr>
          <w:rFonts w:asciiTheme="minorHAnsi" w:hAnsiTheme="minorHAnsi" w:cstheme="minorHAnsi"/>
          <w:sz w:val="20"/>
          <w:szCs w:val="20"/>
        </w:rPr>
        <w:t>Predominancia de las f</w:t>
      </w:r>
      <w:r w:rsidR="009D4020" w:rsidRPr="0084697B">
        <w:rPr>
          <w:rFonts w:asciiTheme="minorHAnsi" w:hAnsiTheme="minorHAnsi" w:cstheme="minorHAnsi"/>
          <w:sz w:val="20"/>
          <w:szCs w:val="20"/>
        </w:rPr>
        <w:t xml:space="preserve">uentes de contaminación de acuerdo con </w:t>
      </w:r>
      <w:proofErr w:type="spellStart"/>
      <w:r w:rsidR="009D4020" w:rsidRPr="0084697B">
        <w:rPr>
          <w:rFonts w:asciiTheme="minorHAnsi" w:hAnsiTheme="minorHAnsi" w:cstheme="minorHAnsi"/>
          <w:sz w:val="20"/>
          <w:szCs w:val="20"/>
        </w:rPr>
        <w:t>Geldreich</w:t>
      </w:r>
      <w:proofErr w:type="spellEnd"/>
      <w:r w:rsidR="009D4020" w:rsidRPr="0084697B">
        <w:rPr>
          <w:rFonts w:asciiTheme="minorHAnsi" w:hAnsiTheme="minorHAnsi" w:cstheme="minorHAnsi"/>
          <w:sz w:val="20"/>
          <w:szCs w:val="20"/>
        </w:rPr>
        <w:t xml:space="preserve"> y </w:t>
      </w:r>
      <w:proofErr w:type="spellStart"/>
      <w:r w:rsidR="009D4020" w:rsidRPr="0084697B">
        <w:rPr>
          <w:rFonts w:asciiTheme="minorHAnsi" w:hAnsiTheme="minorHAnsi" w:cstheme="minorHAnsi"/>
          <w:sz w:val="20"/>
          <w:szCs w:val="20"/>
        </w:rPr>
        <w:t>Ken</w:t>
      </w:r>
      <w:r w:rsidR="009D4020">
        <w:rPr>
          <w:rFonts w:asciiTheme="minorHAnsi" w:hAnsiTheme="minorHAnsi" w:cstheme="minorHAnsi"/>
          <w:sz w:val="20"/>
          <w:szCs w:val="20"/>
        </w:rPr>
        <w:t>n</w:t>
      </w:r>
      <w:r w:rsidR="009D4020" w:rsidRPr="0084697B">
        <w:rPr>
          <w:rFonts w:asciiTheme="minorHAnsi" w:hAnsiTheme="minorHAnsi" w:cstheme="minorHAnsi"/>
          <w:sz w:val="20"/>
          <w:szCs w:val="20"/>
        </w:rPr>
        <w:t>er</w:t>
      </w:r>
      <w:proofErr w:type="spellEnd"/>
      <w:r w:rsidR="009D4020" w:rsidRPr="0084697B">
        <w:rPr>
          <w:rFonts w:asciiTheme="minorHAnsi" w:hAnsiTheme="minorHAnsi" w:cstheme="minorHAnsi"/>
          <w:sz w:val="20"/>
          <w:szCs w:val="20"/>
        </w:rPr>
        <w:t xml:space="preserve"> (1969)</w:t>
      </w:r>
      <w:r w:rsidR="0064126A">
        <w:rPr>
          <w:rFonts w:asciiTheme="minorHAnsi" w:hAnsiTheme="minorHAnsi" w:cstheme="minorHAnsi"/>
          <w:sz w:val="20"/>
          <w:szCs w:val="20"/>
        </w:rPr>
        <w:t xml:space="preserve">. CF: coliformes fecales; EF: </w:t>
      </w:r>
      <w:proofErr w:type="spellStart"/>
      <w:r w:rsidR="0064126A">
        <w:rPr>
          <w:rFonts w:asciiTheme="minorHAnsi" w:hAnsiTheme="minorHAnsi" w:cstheme="minorHAnsi"/>
          <w:sz w:val="20"/>
          <w:szCs w:val="20"/>
        </w:rPr>
        <w:t>enterococos</w:t>
      </w:r>
      <w:proofErr w:type="spellEnd"/>
      <w:r w:rsidR="0064126A">
        <w:rPr>
          <w:rFonts w:asciiTheme="minorHAnsi" w:hAnsiTheme="minorHAnsi" w:cstheme="minorHAnsi"/>
          <w:sz w:val="20"/>
          <w:szCs w:val="20"/>
        </w:rPr>
        <w:t xml:space="preserve"> fecales</w:t>
      </w:r>
      <w:r w:rsidR="009D4020" w:rsidRPr="0084697B">
        <w:rPr>
          <w:rFonts w:asciiTheme="minorHAnsi" w:hAnsiTheme="minorHAnsi" w:cstheme="minorHAnsi"/>
          <w:sz w:val="20"/>
          <w:szCs w:val="20"/>
        </w:rPr>
        <w:t>.</w:t>
      </w:r>
    </w:p>
    <w:p w:rsidR="009D4020" w:rsidRDefault="009D4020" w:rsidP="009D4020">
      <w:pPr>
        <w:jc w:val="center"/>
        <w:rPr>
          <w:rFonts w:asciiTheme="minorHAnsi" w:hAnsiTheme="minorHAnsi" w:cstheme="minorHAnsi"/>
          <w:sz w:val="20"/>
          <w:szCs w:val="20"/>
        </w:rPr>
      </w:pPr>
    </w:p>
    <w:p w:rsidR="009D4020" w:rsidRPr="0084697B" w:rsidRDefault="009D4020" w:rsidP="009D4020">
      <w:pPr>
        <w:jc w:val="center"/>
        <w:rPr>
          <w:rFonts w:asciiTheme="minorHAnsi" w:hAnsiTheme="minorHAnsi" w:cstheme="minorHAnsi"/>
          <w:sz w:val="20"/>
          <w:szCs w:val="20"/>
        </w:rPr>
      </w:pPr>
      <w:r>
        <w:rPr>
          <w:rFonts w:asciiTheme="minorHAnsi" w:hAnsiTheme="minorHAnsi" w:cstheme="minorHAnsi"/>
          <w:noProof/>
          <w:sz w:val="20"/>
          <w:szCs w:val="20"/>
          <w:lang w:eastAsia="es-MX"/>
        </w:rPr>
        <w:drawing>
          <wp:inline distT="0" distB="0" distL="0" distR="0">
            <wp:extent cx="5467350" cy="1859799"/>
            <wp:effectExtent l="19050" t="0" r="0"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l="32314" t="35904" r="31147" b="42021"/>
                    <a:stretch>
                      <a:fillRect/>
                    </a:stretch>
                  </pic:blipFill>
                  <pic:spPr bwMode="auto">
                    <a:xfrm>
                      <a:off x="0" y="0"/>
                      <a:ext cx="5471450" cy="1861194"/>
                    </a:xfrm>
                    <a:prstGeom prst="rect">
                      <a:avLst/>
                    </a:prstGeom>
                    <a:noFill/>
                    <a:ln w="9525">
                      <a:noFill/>
                      <a:miter lim="800000"/>
                      <a:headEnd/>
                      <a:tailEnd/>
                    </a:ln>
                  </pic:spPr>
                </pic:pic>
              </a:graphicData>
            </a:graphic>
          </wp:inline>
        </w:drawing>
      </w:r>
    </w:p>
    <w:p w:rsidR="009D4020" w:rsidRDefault="009D4020" w:rsidP="009D4020">
      <w:pPr>
        <w:jc w:val="center"/>
        <w:rPr>
          <w:rFonts w:asciiTheme="minorHAnsi" w:hAnsiTheme="minorHAnsi" w:cstheme="minorHAnsi"/>
          <w:sz w:val="20"/>
          <w:szCs w:val="20"/>
        </w:rPr>
      </w:pPr>
    </w:p>
    <w:p w:rsidR="009D4020" w:rsidRDefault="00AB2B70" w:rsidP="005B236E">
      <w:pPr>
        <w:ind w:left="1560" w:right="1559"/>
        <w:rPr>
          <w:rFonts w:asciiTheme="minorHAnsi" w:hAnsiTheme="minorHAnsi" w:cstheme="minorHAnsi"/>
          <w:sz w:val="20"/>
          <w:szCs w:val="20"/>
        </w:rPr>
      </w:pPr>
      <w:r>
        <w:rPr>
          <w:rFonts w:asciiTheme="minorHAnsi" w:hAnsiTheme="minorHAnsi" w:cstheme="minorHAnsi"/>
          <w:sz w:val="20"/>
          <w:szCs w:val="20"/>
        </w:rPr>
        <w:t>Tabla 3</w:t>
      </w:r>
      <w:r w:rsidR="009D4020" w:rsidRPr="0084697B">
        <w:rPr>
          <w:rFonts w:asciiTheme="minorHAnsi" w:hAnsiTheme="minorHAnsi" w:cstheme="minorHAnsi"/>
          <w:sz w:val="20"/>
          <w:szCs w:val="20"/>
        </w:rPr>
        <w:t xml:space="preserve">. Índice para </w:t>
      </w:r>
      <w:r w:rsidR="0064126A">
        <w:rPr>
          <w:rFonts w:asciiTheme="minorHAnsi" w:hAnsiTheme="minorHAnsi" w:cstheme="minorHAnsi"/>
          <w:sz w:val="20"/>
          <w:szCs w:val="20"/>
        </w:rPr>
        <w:t xml:space="preserve">determinar las </w:t>
      </w:r>
      <w:r w:rsidR="009D4020" w:rsidRPr="0084697B">
        <w:rPr>
          <w:rFonts w:asciiTheme="minorHAnsi" w:hAnsiTheme="minorHAnsi" w:cstheme="minorHAnsi"/>
          <w:sz w:val="20"/>
          <w:szCs w:val="20"/>
        </w:rPr>
        <w:t xml:space="preserve">fuentes de contaminación </w:t>
      </w:r>
      <w:r w:rsidR="0064126A">
        <w:rPr>
          <w:rFonts w:asciiTheme="minorHAnsi" w:hAnsiTheme="minorHAnsi" w:cstheme="minorHAnsi"/>
          <w:sz w:val="20"/>
          <w:szCs w:val="20"/>
        </w:rPr>
        <w:t>en cada uno de los sitios del</w:t>
      </w:r>
      <w:r w:rsidR="00B529DE">
        <w:rPr>
          <w:rFonts w:asciiTheme="minorHAnsi" w:hAnsiTheme="minorHAnsi" w:cstheme="minorHAnsi"/>
          <w:sz w:val="20"/>
          <w:szCs w:val="20"/>
        </w:rPr>
        <w:t xml:space="preserve"> lago </w:t>
      </w:r>
      <w:r w:rsidR="009D4020" w:rsidRPr="0084697B">
        <w:rPr>
          <w:rFonts w:asciiTheme="minorHAnsi" w:hAnsiTheme="minorHAnsi" w:cstheme="minorHAnsi"/>
          <w:sz w:val="20"/>
          <w:szCs w:val="20"/>
        </w:rPr>
        <w:t xml:space="preserve">de acuerdo con </w:t>
      </w:r>
      <w:proofErr w:type="spellStart"/>
      <w:r w:rsidR="0064126A">
        <w:rPr>
          <w:rFonts w:asciiTheme="minorHAnsi" w:hAnsiTheme="minorHAnsi" w:cstheme="minorHAnsi"/>
          <w:sz w:val="20"/>
          <w:szCs w:val="20"/>
        </w:rPr>
        <w:t>Geldreich</w:t>
      </w:r>
      <w:proofErr w:type="spellEnd"/>
      <w:r w:rsidR="0064126A">
        <w:rPr>
          <w:rFonts w:asciiTheme="minorHAnsi" w:hAnsiTheme="minorHAnsi" w:cstheme="minorHAnsi"/>
          <w:sz w:val="20"/>
          <w:szCs w:val="20"/>
        </w:rPr>
        <w:t xml:space="preserve"> y </w:t>
      </w:r>
      <w:proofErr w:type="spellStart"/>
      <w:r w:rsidR="0064126A">
        <w:rPr>
          <w:rFonts w:asciiTheme="minorHAnsi" w:hAnsiTheme="minorHAnsi" w:cstheme="minorHAnsi"/>
          <w:sz w:val="20"/>
          <w:szCs w:val="20"/>
        </w:rPr>
        <w:t>Kenner</w:t>
      </w:r>
      <w:proofErr w:type="spellEnd"/>
      <w:r w:rsidR="0064126A">
        <w:rPr>
          <w:rFonts w:asciiTheme="minorHAnsi" w:hAnsiTheme="minorHAnsi" w:cstheme="minorHAnsi"/>
          <w:sz w:val="20"/>
          <w:szCs w:val="20"/>
        </w:rPr>
        <w:t xml:space="preserve"> (1969)</w:t>
      </w:r>
      <w:r w:rsidR="009D4020" w:rsidRPr="0084697B">
        <w:rPr>
          <w:rFonts w:asciiTheme="minorHAnsi" w:hAnsiTheme="minorHAnsi" w:cstheme="minorHAnsi"/>
          <w:sz w:val="20"/>
          <w:szCs w:val="20"/>
        </w:rPr>
        <w:t>.</w:t>
      </w:r>
      <w:r w:rsidR="004C0236">
        <w:rPr>
          <w:rFonts w:asciiTheme="minorHAnsi" w:hAnsiTheme="minorHAnsi" w:cstheme="minorHAnsi"/>
          <w:sz w:val="20"/>
          <w:szCs w:val="20"/>
        </w:rPr>
        <w:t xml:space="preserve"> </w:t>
      </w:r>
      <w:r w:rsidR="0064126A">
        <w:rPr>
          <w:rFonts w:asciiTheme="minorHAnsi" w:hAnsiTheme="minorHAnsi" w:cstheme="minorHAnsi"/>
          <w:sz w:val="20"/>
          <w:szCs w:val="20"/>
        </w:rPr>
        <w:t xml:space="preserve">CF: coliformes fecales; EF: </w:t>
      </w:r>
      <w:proofErr w:type="spellStart"/>
      <w:r w:rsidR="0064126A">
        <w:rPr>
          <w:rFonts w:asciiTheme="minorHAnsi" w:hAnsiTheme="minorHAnsi" w:cstheme="minorHAnsi"/>
          <w:sz w:val="20"/>
          <w:szCs w:val="20"/>
        </w:rPr>
        <w:t>enterococos</w:t>
      </w:r>
      <w:proofErr w:type="spellEnd"/>
      <w:r w:rsidR="0064126A">
        <w:rPr>
          <w:rFonts w:asciiTheme="minorHAnsi" w:hAnsiTheme="minorHAnsi" w:cstheme="minorHAnsi"/>
          <w:sz w:val="20"/>
          <w:szCs w:val="20"/>
        </w:rPr>
        <w:t xml:space="preserve"> fecales</w:t>
      </w:r>
      <w:r w:rsidR="0064126A" w:rsidRPr="0084697B">
        <w:rPr>
          <w:rFonts w:asciiTheme="minorHAnsi" w:hAnsiTheme="minorHAnsi" w:cstheme="minorHAnsi"/>
          <w:sz w:val="20"/>
          <w:szCs w:val="20"/>
        </w:rPr>
        <w:t>.</w:t>
      </w:r>
    </w:p>
    <w:p w:rsidR="009D4020" w:rsidRDefault="009D4020" w:rsidP="009D4020">
      <w:pPr>
        <w:jc w:val="center"/>
        <w:rPr>
          <w:rFonts w:asciiTheme="minorHAnsi" w:hAnsiTheme="minorHAnsi" w:cstheme="minorHAnsi"/>
          <w:sz w:val="20"/>
          <w:szCs w:val="20"/>
        </w:rPr>
      </w:pPr>
      <w:r>
        <w:rPr>
          <w:rFonts w:asciiTheme="minorHAnsi" w:hAnsiTheme="minorHAnsi" w:cstheme="minorHAnsi"/>
          <w:noProof/>
          <w:sz w:val="20"/>
          <w:szCs w:val="20"/>
          <w:lang w:eastAsia="es-MX"/>
        </w:rPr>
        <w:drawing>
          <wp:inline distT="0" distB="0" distL="0" distR="0">
            <wp:extent cx="3867150" cy="3033897"/>
            <wp:effectExtent l="19050" t="0" r="0" b="0"/>
            <wp:docPr id="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srcRect l="35993" t="29118" r="34123" b="29117"/>
                    <a:stretch>
                      <a:fillRect/>
                    </a:stretch>
                  </pic:blipFill>
                  <pic:spPr bwMode="auto">
                    <a:xfrm>
                      <a:off x="0" y="0"/>
                      <a:ext cx="3867150" cy="3033897"/>
                    </a:xfrm>
                    <a:prstGeom prst="rect">
                      <a:avLst/>
                    </a:prstGeom>
                    <a:noFill/>
                    <a:ln w="9525">
                      <a:noFill/>
                      <a:miter lim="800000"/>
                      <a:headEnd/>
                      <a:tailEnd/>
                    </a:ln>
                  </pic:spPr>
                </pic:pic>
              </a:graphicData>
            </a:graphic>
          </wp:inline>
        </w:drawing>
      </w:r>
    </w:p>
    <w:p w:rsidR="00596A82" w:rsidRPr="00596A82" w:rsidRDefault="00596A82" w:rsidP="00596A82">
      <w:pPr>
        <w:spacing w:line="360" w:lineRule="auto"/>
        <w:jc w:val="center"/>
        <w:rPr>
          <w:rFonts w:asciiTheme="minorHAnsi" w:hAnsiTheme="minorHAnsi" w:cstheme="minorHAnsi"/>
          <w:sz w:val="20"/>
          <w:szCs w:val="20"/>
          <w:lang w:val="es-ES_tradnl"/>
        </w:rPr>
      </w:pPr>
    </w:p>
    <w:p w:rsidR="00FD0825" w:rsidRDefault="00FD0825" w:rsidP="00FD0825">
      <w:pPr>
        <w:spacing w:line="360" w:lineRule="auto"/>
        <w:rPr>
          <w:rFonts w:asciiTheme="minorHAnsi" w:hAnsiTheme="minorHAnsi" w:cstheme="minorHAnsi"/>
          <w:sz w:val="22"/>
          <w:szCs w:val="22"/>
          <w:lang w:val="es-ES_tradnl"/>
        </w:rPr>
      </w:pPr>
    </w:p>
    <w:p w:rsidR="00FD0825" w:rsidRDefault="00FD0825" w:rsidP="00DC34D8">
      <w:pPr>
        <w:spacing w:line="360" w:lineRule="auto"/>
        <w:rPr>
          <w:rFonts w:asciiTheme="minorHAnsi" w:hAnsiTheme="minorHAnsi"/>
          <w:b/>
          <w:sz w:val="22"/>
          <w:szCs w:val="22"/>
          <w:lang w:val="es-ES_tradnl"/>
        </w:rPr>
      </w:pPr>
    </w:p>
    <w:p w:rsidR="006B19F0" w:rsidRDefault="006B19F0" w:rsidP="00DC34D8">
      <w:pPr>
        <w:spacing w:line="360" w:lineRule="auto"/>
        <w:rPr>
          <w:rFonts w:asciiTheme="minorHAnsi" w:hAnsiTheme="minorHAnsi"/>
          <w:b/>
          <w:sz w:val="22"/>
          <w:szCs w:val="22"/>
          <w:lang w:val="es-ES_tradnl"/>
        </w:rPr>
      </w:pPr>
    </w:p>
    <w:p w:rsidR="006B19F0" w:rsidRDefault="006B19F0" w:rsidP="00DC34D8">
      <w:pPr>
        <w:spacing w:line="360" w:lineRule="auto"/>
        <w:rPr>
          <w:rFonts w:asciiTheme="minorHAnsi" w:hAnsiTheme="minorHAnsi"/>
          <w:b/>
          <w:sz w:val="22"/>
          <w:szCs w:val="22"/>
          <w:lang w:val="es-ES_tradnl"/>
        </w:rPr>
      </w:pPr>
    </w:p>
    <w:p w:rsidR="006B19F0" w:rsidRDefault="006B19F0" w:rsidP="00DC34D8">
      <w:pPr>
        <w:spacing w:line="360" w:lineRule="auto"/>
        <w:rPr>
          <w:rFonts w:asciiTheme="minorHAnsi" w:hAnsiTheme="minorHAnsi"/>
          <w:b/>
          <w:sz w:val="22"/>
          <w:szCs w:val="22"/>
          <w:lang w:val="es-ES_tradnl"/>
        </w:rPr>
      </w:pPr>
    </w:p>
    <w:p w:rsidR="006B19F0" w:rsidRPr="004C0236" w:rsidRDefault="006B19F0" w:rsidP="00DC34D8">
      <w:pPr>
        <w:spacing w:line="360" w:lineRule="auto"/>
        <w:rPr>
          <w:rFonts w:asciiTheme="minorHAnsi" w:hAnsiTheme="minorHAnsi"/>
          <w:b/>
          <w:sz w:val="22"/>
          <w:szCs w:val="22"/>
          <w:lang w:val="es-ES_tradnl"/>
        </w:rPr>
      </w:pPr>
    </w:p>
    <w:p w:rsidR="008F323F" w:rsidRPr="004C0236" w:rsidRDefault="00B4627B" w:rsidP="00DC34D8">
      <w:pPr>
        <w:spacing w:line="360" w:lineRule="auto"/>
        <w:rPr>
          <w:rFonts w:asciiTheme="minorHAnsi" w:hAnsiTheme="minorHAnsi"/>
          <w:b/>
          <w:sz w:val="22"/>
          <w:szCs w:val="22"/>
          <w:lang w:val="es-ES_tradnl"/>
        </w:rPr>
      </w:pPr>
      <w:r w:rsidRPr="004C0236">
        <w:rPr>
          <w:rFonts w:asciiTheme="minorHAnsi" w:hAnsiTheme="minorHAnsi"/>
          <w:b/>
          <w:sz w:val="22"/>
          <w:szCs w:val="22"/>
          <w:lang w:val="es-ES_tradnl"/>
        </w:rPr>
        <w:lastRenderedPageBreak/>
        <w:t>3.5</w:t>
      </w:r>
      <w:r w:rsidR="009101F7" w:rsidRPr="004C0236">
        <w:rPr>
          <w:rFonts w:asciiTheme="minorHAnsi" w:hAnsiTheme="minorHAnsi"/>
          <w:b/>
          <w:sz w:val="22"/>
          <w:szCs w:val="22"/>
          <w:lang w:val="es-ES_tradnl"/>
        </w:rPr>
        <w:t xml:space="preserve"> Análisis de la densidad</w:t>
      </w:r>
      <w:r w:rsidRPr="004C0236">
        <w:rPr>
          <w:rFonts w:asciiTheme="minorHAnsi" w:hAnsiTheme="minorHAnsi"/>
          <w:b/>
          <w:sz w:val="22"/>
          <w:szCs w:val="22"/>
          <w:lang w:val="es-ES_tradnl"/>
        </w:rPr>
        <w:t xml:space="preserve"> de quironómidos</w:t>
      </w:r>
    </w:p>
    <w:p w:rsidR="00804085" w:rsidRPr="004C0236" w:rsidRDefault="00804085" w:rsidP="00DC34D8">
      <w:pPr>
        <w:spacing w:line="360" w:lineRule="auto"/>
        <w:rPr>
          <w:rFonts w:asciiTheme="minorHAnsi" w:hAnsiTheme="minorHAnsi"/>
          <w:b/>
          <w:sz w:val="22"/>
          <w:szCs w:val="22"/>
          <w:lang w:val="es-ES_tradnl"/>
        </w:rPr>
      </w:pPr>
    </w:p>
    <w:p w:rsidR="008F323F" w:rsidRPr="004C0236" w:rsidRDefault="00B4627B" w:rsidP="00DC34D8">
      <w:pPr>
        <w:spacing w:line="360" w:lineRule="auto"/>
        <w:rPr>
          <w:rFonts w:asciiTheme="minorHAnsi" w:hAnsiTheme="minorHAnsi"/>
          <w:b/>
          <w:noProof/>
          <w:sz w:val="22"/>
          <w:szCs w:val="22"/>
          <w:lang w:val="es-ES_tradnl" w:eastAsia="es-MX"/>
        </w:rPr>
      </w:pPr>
      <w:r w:rsidRPr="004C0236">
        <w:rPr>
          <w:rFonts w:asciiTheme="minorHAnsi" w:hAnsiTheme="minorHAnsi"/>
          <w:b/>
          <w:noProof/>
          <w:sz w:val="22"/>
          <w:szCs w:val="22"/>
          <w:lang w:val="es-ES_tradnl" w:eastAsia="es-MX"/>
        </w:rPr>
        <w:t>3.5.1. Densidad de q</w:t>
      </w:r>
      <w:r w:rsidR="00804085" w:rsidRPr="004C0236">
        <w:rPr>
          <w:rFonts w:asciiTheme="minorHAnsi" w:hAnsiTheme="minorHAnsi"/>
          <w:b/>
          <w:noProof/>
          <w:sz w:val="22"/>
          <w:szCs w:val="22"/>
          <w:lang w:val="es-ES_tradnl" w:eastAsia="es-MX"/>
        </w:rPr>
        <w:t>uironómidos en lirio</w:t>
      </w:r>
    </w:p>
    <w:p w:rsidR="00C47C85" w:rsidRDefault="00AB2B70" w:rsidP="00C47C85">
      <w:pPr>
        <w:spacing w:line="360" w:lineRule="auto"/>
        <w:rPr>
          <w:rFonts w:asciiTheme="minorHAnsi" w:hAnsiTheme="minorHAnsi"/>
          <w:noProof/>
          <w:sz w:val="22"/>
          <w:szCs w:val="22"/>
          <w:lang w:val="es-ES_tradnl" w:eastAsia="es-MX"/>
        </w:rPr>
      </w:pPr>
      <w:r w:rsidRPr="004C0236">
        <w:rPr>
          <w:rFonts w:asciiTheme="minorHAnsi" w:hAnsiTheme="minorHAnsi"/>
          <w:noProof/>
          <w:sz w:val="22"/>
          <w:szCs w:val="22"/>
          <w:lang w:val="es-ES_tradnl" w:eastAsia="es-MX"/>
        </w:rPr>
        <w:t>La presencia de quironómidos fue mayor en temporada de lluvias que en secas (Figura 14).</w:t>
      </w:r>
      <w:r w:rsidR="00E9293F">
        <w:rPr>
          <w:rFonts w:asciiTheme="minorHAnsi" w:hAnsiTheme="minorHAnsi"/>
          <w:noProof/>
          <w:sz w:val="22"/>
          <w:szCs w:val="22"/>
          <w:lang w:val="es-ES_tradnl" w:eastAsia="es-MX"/>
        </w:rPr>
        <w:t xml:space="preserve"> </w:t>
      </w:r>
      <w:r w:rsidR="008F323F" w:rsidRPr="004C0236">
        <w:rPr>
          <w:rFonts w:asciiTheme="minorHAnsi" w:hAnsiTheme="minorHAnsi"/>
          <w:noProof/>
          <w:sz w:val="22"/>
          <w:szCs w:val="22"/>
          <w:lang w:val="es-ES_tradnl" w:eastAsia="es-MX"/>
        </w:rPr>
        <w:t>El sitio Embarcadero (</w:t>
      </w:r>
      <w:r w:rsidR="00E9293F">
        <w:rPr>
          <w:rFonts w:asciiTheme="minorHAnsi" w:hAnsiTheme="minorHAnsi"/>
          <w:noProof/>
          <w:sz w:val="22"/>
          <w:szCs w:val="22"/>
          <w:lang w:val="es-ES_tradnl" w:eastAsia="es-MX"/>
        </w:rPr>
        <w:t>región Sur</w:t>
      </w:r>
      <w:r w:rsidR="008F323F" w:rsidRPr="004C0236">
        <w:rPr>
          <w:rFonts w:asciiTheme="minorHAnsi" w:hAnsiTheme="minorHAnsi"/>
          <w:noProof/>
          <w:sz w:val="22"/>
          <w:szCs w:val="22"/>
          <w:lang w:val="es-ES_tradnl" w:eastAsia="es-MX"/>
        </w:rPr>
        <w:t xml:space="preserve">) presentó la mayor </w:t>
      </w:r>
      <w:r w:rsidR="00010B57" w:rsidRPr="004C0236">
        <w:rPr>
          <w:rFonts w:asciiTheme="minorHAnsi" w:hAnsiTheme="minorHAnsi"/>
          <w:noProof/>
          <w:sz w:val="22"/>
          <w:szCs w:val="22"/>
          <w:lang w:val="es-ES_tradnl" w:eastAsia="es-MX"/>
        </w:rPr>
        <w:t>densidad</w:t>
      </w:r>
      <w:r w:rsidR="008F323F" w:rsidRPr="004C0236">
        <w:rPr>
          <w:rFonts w:asciiTheme="minorHAnsi" w:hAnsiTheme="minorHAnsi"/>
          <w:noProof/>
          <w:sz w:val="22"/>
          <w:szCs w:val="22"/>
          <w:lang w:val="es-ES_tradnl" w:eastAsia="es-MX"/>
        </w:rPr>
        <w:t xml:space="preserve"> de quironómidos</w:t>
      </w:r>
      <w:r w:rsidR="0087775E" w:rsidRPr="004C0236">
        <w:rPr>
          <w:rFonts w:asciiTheme="minorHAnsi" w:hAnsiTheme="minorHAnsi"/>
          <w:noProof/>
          <w:sz w:val="22"/>
          <w:szCs w:val="22"/>
          <w:lang w:val="es-ES_tradnl" w:eastAsia="es-MX"/>
        </w:rPr>
        <w:t xml:space="preserve"> en ambas temporadas</w:t>
      </w:r>
      <w:r w:rsidRPr="004C0236">
        <w:rPr>
          <w:rFonts w:asciiTheme="minorHAnsi" w:hAnsiTheme="minorHAnsi"/>
          <w:noProof/>
          <w:sz w:val="22"/>
          <w:szCs w:val="22"/>
          <w:lang w:val="es-ES_tradnl" w:eastAsia="es-MX"/>
        </w:rPr>
        <w:t xml:space="preserve"> (Figura 15</w:t>
      </w:r>
      <w:r w:rsidR="00596A82" w:rsidRPr="004C0236">
        <w:rPr>
          <w:rFonts w:asciiTheme="minorHAnsi" w:hAnsiTheme="minorHAnsi"/>
          <w:noProof/>
          <w:sz w:val="22"/>
          <w:szCs w:val="22"/>
          <w:lang w:val="es-ES_tradnl" w:eastAsia="es-MX"/>
        </w:rPr>
        <w:t>)</w:t>
      </w:r>
      <w:r w:rsidR="008F323F" w:rsidRPr="004C0236">
        <w:rPr>
          <w:rFonts w:asciiTheme="minorHAnsi" w:hAnsiTheme="minorHAnsi"/>
          <w:noProof/>
          <w:sz w:val="22"/>
          <w:szCs w:val="22"/>
          <w:lang w:val="es-ES_tradnl" w:eastAsia="es-MX"/>
        </w:rPr>
        <w:t>. E</w:t>
      </w:r>
      <w:r w:rsidR="00B4627B" w:rsidRPr="004C0236">
        <w:rPr>
          <w:rFonts w:asciiTheme="minorHAnsi" w:hAnsiTheme="minorHAnsi"/>
          <w:noProof/>
          <w:sz w:val="22"/>
          <w:szCs w:val="22"/>
          <w:lang w:val="es-ES_tradnl" w:eastAsia="es-MX"/>
        </w:rPr>
        <w:t>n el sitio Pacanda (</w:t>
      </w:r>
      <w:r w:rsidR="00E9293F">
        <w:rPr>
          <w:rFonts w:asciiTheme="minorHAnsi" w:hAnsiTheme="minorHAnsi"/>
          <w:noProof/>
          <w:sz w:val="22"/>
          <w:szCs w:val="22"/>
          <w:lang w:val="es-ES_tradnl" w:eastAsia="es-MX"/>
        </w:rPr>
        <w:t>región Centro</w:t>
      </w:r>
      <w:r w:rsidR="00B4627B" w:rsidRPr="004C0236">
        <w:rPr>
          <w:rFonts w:asciiTheme="minorHAnsi" w:hAnsiTheme="minorHAnsi"/>
          <w:noProof/>
          <w:sz w:val="22"/>
          <w:szCs w:val="22"/>
          <w:lang w:val="es-ES_tradnl" w:eastAsia="es-MX"/>
        </w:rPr>
        <w:t>)</w:t>
      </w:r>
      <w:r w:rsidR="008F323F" w:rsidRPr="004C0236">
        <w:rPr>
          <w:rFonts w:asciiTheme="minorHAnsi" w:hAnsiTheme="minorHAnsi"/>
          <w:noProof/>
          <w:sz w:val="22"/>
          <w:szCs w:val="22"/>
          <w:lang w:val="es-ES_tradnl" w:eastAsia="es-MX"/>
        </w:rPr>
        <w:t xml:space="preserve"> no se </w:t>
      </w:r>
      <w:r w:rsidR="00B4627B" w:rsidRPr="004C0236">
        <w:rPr>
          <w:rFonts w:asciiTheme="minorHAnsi" w:hAnsiTheme="minorHAnsi"/>
          <w:noProof/>
          <w:sz w:val="22"/>
          <w:szCs w:val="22"/>
          <w:lang w:val="es-ES_tradnl" w:eastAsia="es-MX"/>
        </w:rPr>
        <w:t>registró la presencia</w:t>
      </w:r>
      <w:r w:rsidR="00B4627B">
        <w:rPr>
          <w:rFonts w:asciiTheme="minorHAnsi" w:hAnsiTheme="minorHAnsi"/>
          <w:noProof/>
          <w:sz w:val="22"/>
          <w:szCs w:val="22"/>
          <w:lang w:val="es-ES_tradnl" w:eastAsia="es-MX"/>
        </w:rPr>
        <w:t xml:space="preserve"> de quironómidos</w:t>
      </w:r>
      <w:r w:rsidR="004625FD">
        <w:rPr>
          <w:rFonts w:asciiTheme="minorHAnsi" w:hAnsiTheme="minorHAnsi"/>
          <w:noProof/>
          <w:sz w:val="22"/>
          <w:szCs w:val="22"/>
          <w:lang w:val="es-ES_tradnl" w:eastAsia="es-MX"/>
        </w:rPr>
        <w:t xml:space="preserve"> en lluvias y presentó la menor densidad </w:t>
      </w:r>
      <w:r w:rsidR="00A860D3">
        <w:rPr>
          <w:rFonts w:asciiTheme="minorHAnsi" w:hAnsiTheme="minorHAnsi"/>
          <w:noProof/>
          <w:sz w:val="22"/>
          <w:szCs w:val="22"/>
          <w:lang w:val="es-ES_tradnl" w:eastAsia="es-MX"/>
        </w:rPr>
        <w:t>en</w:t>
      </w:r>
      <w:r w:rsidR="004625FD">
        <w:rPr>
          <w:rFonts w:asciiTheme="minorHAnsi" w:hAnsiTheme="minorHAnsi"/>
          <w:noProof/>
          <w:sz w:val="22"/>
          <w:szCs w:val="22"/>
          <w:lang w:val="es-ES_tradnl" w:eastAsia="es-MX"/>
        </w:rPr>
        <w:t xml:space="preserve"> secas</w:t>
      </w:r>
      <w:r w:rsidR="00B4627B">
        <w:rPr>
          <w:rFonts w:asciiTheme="minorHAnsi" w:hAnsiTheme="minorHAnsi"/>
          <w:noProof/>
          <w:sz w:val="22"/>
          <w:szCs w:val="22"/>
          <w:lang w:val="es-ES_tradnl" w:eastAsia="es-MX"/>
        </w:rPr>
        <w:t>.</w:t>
      </w:r>
      <w:r w:rsidR="008F323F" w:rsidRPr="00337300">
        <w:rPr>
          <w:rFonts w:asciiTheme="minorHAnsi" w:hAnsiTheme="minorHAnsi"/>
          <w:noProof/>
          <w:sz w:val="22"/>
          <w:szCs w:val="22"/>
          <w:lang w:val="es-ES_tradnl" w:eastAsia="es-MX"/>
        </w:rPr>
        <w:t xml:space="preserve"> En temporada de lluvias</w:t>
      </w:r>
      <w:r w:rsidR="00010B57" w:rsidRPr="00010B57">
        <w:rPr>
          <w:rFonts w:asciiTheme="minorHAnsi" w:hAnsiTheme="minorHAnsi"/>
          <w:noProof/>
          <w:sz w:val="22"/>
          <w:szCs w:val="22"/>
          <w:lang w:val="es-ES_tradnl" w:eastAsia="es-MX"/>
        </w:rPr>
        <w:t xml:space="preserve"> </w:t>
      </w:r>
      <w:r w:rsidR="00010B57" w:rsidRPr="00337300">
        <w:rPr>
          <w:rFonts w:asciiTheme="minorHAnsi" w:hAnsiTheme="minorHAnsi"/>
          <w:noProof/>
          <w:sz w:val="22"/>
          <w:szCs w:val="22"/>
          <w:lang w:val="es-ES_tradnl" w:eastAsia="es-MX"/>
        </w:rPr>
        <w:t>no se registr</w:t>
      </w:r>
      <w:r w:rsidR="00010B57">
        <w:rPr>
          <w:rFonts w:asciiTheme="minorHAnsi" w:hAnsiTheme="minorHAnsi"/>
          <w:noProof/>
          <w:sz w:val="22"/>
          <w:szCs w:val="22"/>
          <w:lang w:val="es-ES_tradnl" w:eastAsia="es-MX"/>
        </w:rPr>
        <w:t>ó la presencia de lirio en</w:t>
      </w:r>
      <w:r w:rsidR="008F323F" w:rsidRPr="00337300">
        <w:rPr>
          <w:rFonts w:asciiTheme="minorHAnsi" w:hAnsiTheme="minorHAnsi"/>
          <w:noProof/>
          <w:sz w:val="22"/>
          <w:szCs w:val="22"/>
          <w:lang w:val="es-ES_tradnl" w:eastAsia="es-MX"/>
        </w:rPr>
        <w:t xml:space="preserve"> los sitios Tzintzuntzan, </w:t>
      </w:r>
      <w:r>
        <w:rPr>
          <w:rFonts w:asciiTheme="minorHAnsi" w:hAnsiTheme="minorHAnsi"/>
          <w:noProof/>
          <w:sz w:val="22"/>
          <w:szCs w:val="22"/>
          <w:lang w:val="es-ES_tradnl" w:eastAsia="es-MX"/>
        </w:rPr>
        <w:t xml:space="preserve">San Jerónimo, Cuello y Janitzio. </w:t>
      </w:r>
      <w:r w:rsidR="008F323F" w:rsidRPr="00337300">
        <w:rPr>
          <w:rFonts w:asciiTheme="minorHAnsi" w:hAnsiTheme="minorHAnsi"/>
          <w:noProof/>
          <w:sz w:val="22"/>
          <w:szCs w:val="22"/>
          <w:lang w:val="es-ES_tradnl" w:eastAsia="es-MX"/>
        </w:rPr>
        <w:t xml:space="preserve">En </w:t>
      </w:r>
      <w:r w:rsidR="00E9293F">
        <w:rPr>
          <w:rFonts w:asciiTheme="minorHAnsi" w:hAnsiTheme="minorHAnsi"/>
          <w:noProof/>
          <w:sz w:val="22"/>
          <w:szCs w:val="22"/>
          <w:lang w:val="es-ES_tradnl" w:eastAsia="es-MX"/>
        </w:rPr>
        <w:t xml:space="preserve">la </w:t>
      </w:r>
      <w:r w:rsidR="008F323F" w:rsidRPr="00337300">
        <w:rPr>
          <w:rFonts w:asciiTheme="minorHAnsi" w:hAnsiTheme="minorHAnsi"/>
          <w:noProof/>
          <w:sz w:val="22"/>
          <w:szCs w:val="22"/>
          <w:lang w:val="es-ES_tradnl" w:eastAsia="es-MX"/>
        </w:rPr>
        <w:t>tem</w:t>
      </w:r>
      <w:r w:rsidR="00010B57">
        <w:rPr>
          <w:rFonts w:asciiTheme="minorHAnsi" w:hAnsiTheme="minorHAnsi"/>
          <w:noProof/>
          <w:sz w:val="22"/>
          <w:szCs w:val="22"/>
          <w:lang w:val="es-ES_tradnl" w:eastAsia="es-MX"/>
        </w:rPr>
        <w:t>porada de secas</w:t>
      </w:r>
      <w:r w:rsidR="00E9293F">
        <w:rPr>
          <w:rFonts w:asciiTheme="minorHAnsi" w:hAnsiTheme="minorHAnsi"/>
          <w:noProof/>
          <w:sz w:val="22"/>
          <w:szCs w:val="22"/>
          <w:lang w:val="es-ES_tradnl" w:eastAsia="es-MX"/>
        </w:rPr>
        <w:t>, únicamente en cuatro sitios</w:t>
      </w:r>
      <w:r w:rsidR="00025E52">
        <w:rPr>
          <w:rFonts w:asciiTheme="minorHAnsi" w:hAnsiTheme="minorHAnsi"/>
          <w:noProof/>
          <w:sz w:val="22"/>
          <w:szCs w:val="22"/>
          <w:lang w:val="es-ES_tradnl" w:eastAsia="es-MX"/>
        </w:rPr>
        <w:t xml:space="preserve"> se detectó la presencia </w:t>
      </w:r>
      <w:r w:rsidR="00010B57">
        <w:rPr>
          <w:rFonts w:asciiTheme="minorHAnsi" w:hAnsiTheme="minorHAnsi"/>
          <w:noProof/>
          <w:sz w:val="22"/>
          <w:szCs w:val="22"/>
          <w:lang w:val="es-ES_tradnl" w:eastAsia="es-MX"/>
        </w:rPr>
        <w:t>de lirio</w:t>
      </w:r>
      <w:r>
        <w:rPr>
          <w:rFonts w:asciiTheme="minorHAnsi" w:hAnsiTheme="minorHAnsi"/>
          <w:noProof/>
          <w:sz w:val="22"/>
          <w:szCs w:val="22"/>
          <w:lang w:val="es-ES_tradnl" w:eastAsia="es-MX"/>
        </w:rPr>
        <w:t xml:space="preserve"> (Tabla 4</w:t>
      </w:r>
      <w:r w:rsidRPr="00337300">
        <w:rPr>
          <w:rFonts w:asciiTheme="minorHAnsi" w:hAnsiTheme="minorHAnsi"/>
          <w:noProof/>
          <w:sz w:val="22"/>
          <w:szCs w:val="22"/>
          <w:lang w:val="es-ES_tradnl" w:eastAsia="es-MX"/>
        </w:rPr>
        <w:t>).</w:t>
      </w:r>
    </w:p>
    <w:p w:rsidR="00C86FC9" w:rsidRDefault="00C86FC9" w:rsidP="00C47C85">
      <w:pPr>
        <w:spacing w:line="360" w:lineRule="auto"/>
        <w:rPr>
          <w:rFonts w:asciiTheme="minorHAnsi" w:hAnsiTheme="minorHAnsi"/>
          <w:noProof/>
          <w:sz w:val="22"/>
          <w:szCs w:val="22"/>
          <w:lang w:val="es-ES_tradnl" w:eastAsia="es-MX"/>
        </w:rPr>
      </w:pPr>
    </w:p>
    <w:p w:rsidR="00C86FC9" w:rsidRDefault="00C86FC9" w:rsidP="00C47C85">
      <w:pPr>
        <w:spacing w:line="360" w:lineRule="auto"/>
        <w:rPr>
          <w:rFonts w:asciiTheme="minorHAnsi" w:hAnsiTheme="minorHAnsi"/>
          <w:noProof/>
          <w:sz w:val="22"/>
          <w:szCs w:val="22"/>
          <w:lang w:val="es-ES_tradnl" w:eastAsia="es-MX"/>
        </w:rPr>
      </w:pPr>
    </w:p>
    <w:p w:rsidR="00C86FC9" w:rsidRDefault="00C86FC9" w:rsidP="00C47C85">
      <w:pPr>
        <w:spacing w:line="360" w:lineRule="auto"/>
        <w:rPr>
          <w:rFonts w:asciiTheme="minorHAnsi" w:hAnsiTheme="minorHAnsi"/>
          <w:sz w:val="22"/>
          <w:szCs w:val="22"/>
        </w:rPr>
      </w:pPr>
    </w:p>
    <w:p w:rsidR="00AB2B70" w:rsidRPr="00337300" w:rsidRDefault="00AB2B70" w:rsidP="00AB2B70">
      <w:pPr>
        <w:keepNext/>
        <w:spacing w:line="360" w:lineRule="auto"/>
        <w:jc w:val="center"/>
        <w:rPr>
          <w:rFonts w:asciiTheme="minorHAnsi" w:hAnsiTheme="minorHAnsi"/>
          <w:sz w:val="22"/>
          <w:szCs w:val="22"/>
        </w:rPr>
      </w:pPr>
      <w:r w:rsidRPr="00337300">
        <w:rPr>
          <w:rFonts w:asciiTheme="minorHAnsi" w:hAnsiTheme="minorHAnsi"/>
          <w:noProof/>
          <w:sz w:val="22"/>
          <w:szCs w:val="22"/>
          <w:lang w:eastAsia="es-MX"/>
        </w:rPr>
        <w:drawing>
          <wp:inline distT="0" distB="0" distL="0" distR="0">
            <wp:extent cx="4552950" cy="2791899"/>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l="19930" t="26952" r="29199" b="17615"/>
                    <a:stretch>
                      <a:fillRect/>
                    </a:stretch>
                  </pic:blipFill>
                  <pic:spPr bwMode="auto">
                    <a:xfrm>
                      <a:off x="0" y="0"/>
                      <a:ext cx="4568714" cy="2801566"/>
                    </a:xfrm>
                    <a:prstGeom prst="rect">
                      <a:avLst/>
                    </a:prstGeom>
                    <a:noFill/>
                    <a:ln w="9525">
                      <a:noFill/>
                      <a:miter lim="800000"/>
                      <a:headEnd/>
                      <a:tailEnd/>
                    </a:ln>
                  </pic:spPr>
                </pic:pic>
              </a:graphicData>
            </a:graphic>
          </wp:inline>
        </w:drawing>
      </w:r>
    </w:p>
    <w:p w:rsidR="00AB2B70" w:rsidRDefault="00AB2B70" w:rsidP="00C47C85">
      <w:pPr>
        <w:pStyle w:val="Epgrafe"/>
        <w:spacing w:line="360" w:lineRule="auto"/>
        <w:jc w:val="center"/>
        <w:rPr>
          <w:rFonts w:eastAsia="Times New Roman" w:cs="Times New Roman"/>
          <w:b w:val="0"/>
          <w:bCs w:val="0"/>
          <w:noProof/>
          <w:color w:val="auto"/>
          <w:sz w:val="20"/>
          <w:szCs w:val="20"/>
          <w:lang w:val="es-ES_tradnl" w:eastAsia="es-MX"/>
        </w:rPr>
      </w:pPr>
      <w:r>
        <w:rPr>
          <w:rFonts w:eastAsia="Times New Roman" w:cs="Times New Roman"/>
          <w:b w:val="0"/>
          <w:bCs w:val="0"/>
          <w:noProof/>
          <w:color w:val="auto"/>
          <w:sz w:val="20"/>
          <w:szCs w:val="20"/>
          <w:lang w:val="es-ES_tradnl" w:eastAsia="es-MX"/>
        </w:rPr>
        <w:t>Figura 14</w:t>
      </w:r>
      <w:r w:rsidRPr="00596A82">
        <w:rPr>
          <w:rFonts w:eastAsia="Times New Roman" w:cs="Times New Roman"/>
          <w:b w:val="0"/>
          <w:bCs w:val="0"/>
          <w:noProof/>
          <w:color w:val="auto"/>
          <w:sz w:val="20"/>
          <w:szCs w:val="20"/>
          <w:lang w:val="es-ES_tradnl" w:eastAsia="es-MX"/>
        </w:rPr>
        <w:t>. Densidad de quironómidos (ind/kg) en lirio y sedimento en ambas temporadas.</w:t>
      </w:r>
    </w:p>
    <w:p w:rsidR="00246A49" w:rsidRPr="00246A49" w:rsidRDefault="00246A49" w:rsidP="00246A49">
      <w:pPr>
        <w:rPr>
          <w:lang w:val="es-ES_tradnl" w:eastAsia="es-MX"/>
        </w:rPr>
      </w:pPr>
      <w:bookmarkStart w:id="0" w:name="_GoBack"/>
      <w:r>
        <w:rPr>
          <w:noProof/>
          <w:lang w:eastAsia="es-MX"/>
        </w:rPr>
        <w:lastRenderedPageBreak/>
        <w:drawing>
          <wp:inline distT="0" distB="0" distL="0" distR="0">
            <wp:extent cx="5666133" cy="3449735"/>
            <wp:effectExtent l="19050" t="0" r="0" b="0"/>
            <wp:docPr id="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l="6564" t="23587" r="42255" b="20885"/>
                    <a:stretch>
                      <a:fillRect/>
                    </a:stretch>
                  </pic:blipFill>
                  <pic:spPr bwMode="auto">
                    <a:xfrm>
                      <a:off x="0" y="0"/>
                      <a:ext cx="5666133" cy="3449735"/>
                    </a:xfrm>
                    <a:prstGeom prst="rect">
                      <a:avLst/>
                    </a:prstGeom>
                    <a:noFill/>
                    <a:ln w="9525">
                      <a:noFill/>
                      <a:miter lim="800000"/>
                      <a:headEnd/>
                      <a:tailEnd/>
                    </a:ln>
                  </pic:spPr>
                </pic:pic>
              </a:graphicData>
            </a:graphic>
          </wp:inline>
        </w:drawing>
      </w:r>
      <w:bookmarkEnd w:id="0"/>
    </w:p>
    <w:p w:rsidR="00C86FC9" w:rsidRDefault="00C86FC9" w:rsidP="00C86FC9">
      <w:pPr>
        <w:rPr>
          <w:lang w:val="es-ES_tradnl" w:eastAsia="es-MX"/>
        </w:rPr>
      </w:pPr>
    </w:p>
    <w:p w:rsidR="00246A49" w:rsidRDefault="00AB2B70" w:rsidP="00246A49">
      <w:pPr>
        <w:spacing w:line="360" w:lineRule="auto"/>
        <w:ind w:left="708" w:right="1275" w:firstLine="143"/>
        <w:rPr>
          <w:rFonts w:asciiTheme="minorHAnsi" w:hAnsiTheme="minorHAnsi"/>
          <w:noProof/>
          <w:sz w:val="20"/>
          <w:szCs w:val="20"/>
          <w:lang w:val="es-ES_tradnl" w:eastAsia="es-MX"/>
        </w:rPr>
      </w:pPr>
      <w:r w:rsidRPr="00C47C85">
        <w:rPr>
          <w:rFonts w:asciiTheme="minorHAnsi" w:hAnsiTheme="minorHAnsi"/>
          <w:noProof/>
          <w:sz w:val="20"/>
          <w:szCs w:val="20"/>
          <w:lang w:val="es-ES_tradnl" w:eastAsia="es-MX"/>
        </w:rPr>
        <w:t xml:space="preserve">Figura </w:t>
      </w:r>
      <w:r w:rsidR="00596A82" w:rsidRPr="00C47C85">
        <w:rPr>
          <w:rFonts w:asciiTheme="minorHAnsi" w:hAnsiTheme="minorHAnsi"/>
          <w:noProof/>
          <w:sz w:val="20"/>
          <w:szCs w:val="20"/>
          <w:lang w:val="es-ES_tradnl" w:eastAsia="es-MX"/>
        </w:rPr>
        <w:t>1</w:t>
      </w:r>
      <w:r w:rsidRPr="00C47C85">
        <w:rPr>
          <w:rFonts w:asciiTheme="minorHAnsi" w:hAnsiTheme="minorHAnsi"/>
          <w:noProof/>
          <w:sz w:val="20"/>
          <w:szCs w:val="20"/>
          <w:lang w:val="es-ES_tradnl" w:eastAsia="es-MX"/>
        </w:rPr>
        <w:t>5</w:t>
      </w:r>
      <w:r w:rsidR="00596A82" w:rsidRPr="00C47C85">
        <w:rPr>
          <w:rFonts w:asciiTheme="minorHAnsi" w:hAnsiTheme="minorHAnsi"/>
          <w:noProof/>
          <w:sz w:val="20"/>
          <w:szCs w:val="20"/>
          <w:lang w:val="es-ES_tradnl" w:eastAsia="es-MX"/>
        </w:rPr>
        <w:t>. Densidad de</w:t>
      </w:r>
      <w:r w:rsidR="007933E7">
        <w:rPr>
          <w:rFonts w:asciiTheme="minorHAnsi" w:hAnsiTheme="minorHAnsi"/>
          <w:noProof/>
          <w:sz w:val="20"/>
          <w:szCs w:val="20"/>
          <w:lang w:val="es-ES_tradnl" w:eastAsia="es-MX"/>
        </w:rPr>
        <w:t xml:space="preserve"> quironómidos (ind/kg) por sitios</w:t>
      </w:r>
      <w:r w:rsidR="00596A82" w:rsidRPr="00C47C85">
        <w:rPr>
          <w:rFonts w:asciiTheme="minorHAnsi" w:hAnsiTheme="minorHAnsi"/>
          <w:noProof/>
          <w:sz w:val="20"/>
          <w:szCs w:val="20"/>
          <w:lang w:val="es-ES_tradnl" w:eastAsia="es-MX"/>
        </w:rPr>
        <w:t xml:space="preserve"> en ambas temporadas. </w:t>
      </w:r>
    </w:p>
    <w:p w:rsidR="00596A82" w:rsidRPr="00C47C85" w:rsidRDefault="00A860D3" w:rsidP="00246A49">
      <w:pPr>
        <w:spacing w:line="360" w:lineRule="auto"/>
        <w:ind w:left="708" w:right="1275" w:firstLine="143"/>
        <w:rPr>
          <w:rFonts w:asciiTheme="minorHAnsi" w:hAnsiTheme="minorHAnsi" w:cstheme="minorHAnsi"/>
          <w:sz w:val="20"/>
          <w:szCs w:val="20"/>
          <w:lang w:val="es-ES_tradnl"/>
        </w:rPr>
      </w:pPr>
      <w:r w:rsidRPr="00C47C85">
        <w:rPr>
          <w:rFonts w:asciiTheme="minorHAnsi" w:hAnsiTheme="minorHAnsi"/>
          <w:noProof/>
          <w:sz w:val="20"/>
          <w:szCs w:val="20"/>
          <w:lang w:val="es-ES_tradnl" w:eastAsia="es-MX"/>
        </w:rPr>
        <w:t>Los sitos marcados con un asterisco</w:t>
      </w:r>
      <w:r w:rsidR="007933E7">
        <w:rPr>
          <w:rFonts w:asciiTheme="minorHAnsi" w:hAnsiTheme="minorHAnsi"/>
          <w:noProof/>
          <w:sz w:val="20"/>
          <w:szCs w:val="20"/>
          <w:lang w:val="es-ES_tradnl" w:eastAsia="es-MX"/>
        </w:rPr>
        <w:t xml:space="preserve"> se encuentran dentro de las zonas</w:t>
      </w:r>
      <w:r w:rsidRPr="00C47C85">
        <w:rPr>
          <w:rFonts w:asciiTheme="minorHAnsi" w:hAnsiTheme="minorHAnsi"/>
          <w:noProof/>
          <w:sz w:val="20"/>
          <w:szCs w:val="20"/>
          <w:lang w:val="es-ES_tradnl" w:eastAsia="es-MX"/>
        </w:rPr>
        <w:t xml:space="preserve"> de pesca</w:t>
      </w:r>
      <w:r w:rsidRPr="00C47C85">
        <w:rPr>
          <w:rFonts w:asciiTheme="minorHAnsi" w:hAnsiTheme="minorHAnsi" w:cstheme="minorHAnsi"/>
          <w:sz w:val="20"/>
          <w:szCs w:val="20"/>
          <w:lang w:val="es-ES_tradnl"/>
        </w:rPr>
        <w:t>.</w:t>
      </w:r>
    </w:p>
    <w:p w:rsidR="007A47BC" w:rsidRDefault="007A47BC" w:rsidP="00A90AD1">
      <w:pPr>
        <w:spacing w:line="360" w:lineRule="auto"/>
        <w:jc w:val="center"/>
        <w:rPr>
          <w:rFonts w:asciiTheme="minorHAnsi" w:hAnsiTheme="minorHAnsi"/>
          <w:noProof/>
          <w:sz w:val="20"/>
          <w:szCs w:val="20"/>
          <w:lang w:val="es-ES_tradnl" w:eastAsia="es-MX"/>
        </w:rPr>
      </w:pPr>
    </w:p>
    <w:p w:rsidR="007635E3" w:rsidRDefault="00AB2B70" w:rsidP="0064126A">
      <w:pPr>
        <w:spacing w:line="360" w:lineRule="auto"/>
        <w:ind w:right="567" w:firstLine="567"/>
        <w:jc w:val="center"/>
        <w:rPr>
          <w:rFonts w:asciiTheme="minorHAnsi" w:hAnsiTheme="minorHAnsi"/>
          <w:noProof/>
          <w:sz w:val="20"/>
          <w:szCs w:val="20"/>
          <w:lang w:val="es-ES_tradnl" w:eastAsia="es-MX"/>
        </w:rPr>
      </w:pPr>
      <w:r>
        <w:rPr>
          <w:rFonts w:asciiTheme="minorHAnsi" w:hAnsiTheme="minorHAnsi"/>
          <w:noProof/>
          <w:sz w:val="20"/>
          <w:szCs w:val="20"/>
          <w:lang w:val="es-ES_tradnl" w:eastAsia="es-MX"/>
        </w:rPr>
        <w:t>Tabla 4</w:t>
      </w:r>
      <w:r w:rsidR="00596A82" w:rsidRPr="00596A82">
        <w:rPr>
          <w:rFonts w:asciiTheme="minorHAnsi" w:hAnsiTheme="minorHAnsi"/>
          <w:noProof/>
          <w:sz w:val="20"/>
          <w:szCs w:val="20"/>
          <w:lang w:val="es-ES_tradnl" w:eastAsia="es-MX"/>
        </w:rPr>
        <w:t>. Densidad de quironómidos en lirio (ind/kg).</w:t>
      </w:r>
      <w:r w:rsidR="0064126A" w:rsidRPr="0064126A">
        <w:rPr>
          <w:rFonts w:asciiTheme="minorHAnsi" w:hAnsiTheme="minorHAnsi"/>
          <w:noProof/>
          <w:sz w:val="20"/>
          <w:szCs w:val="20"/>
          <w:lang w:val="es-ES_tradnl" w:eastAsia="es-MX"/>
        </w:rPr>
        <w:t xml:space="preserve"> </w:t>
      </w:r>
    </w:p>
    <w:p w:rsidR="008F323F" w:rsidRDefault="0064126A" w:rsidP="0064126A">
      <w:pPr>
        <w:spacing w:line="360" w:lineRule="auto"/>
        <w:ind w:right="567" w:firstLine="567"/>
        <w:jc w:val="center"/>
        <w:rPr>
          <w:rFonts w:asciiTheme="minorHAnsi" w:hAnsiTheme="minorHAnsi"/>
          <w:noProof/>
          <w:sz w:val="20"/>
          <w:szCs w:val="20"/>
          <w:lang w:val="es-ES_tradnl" w:eastAsia="es-MX"/>
        </w:rPr>
      </w:pPr>
      <w:r>
        <w:rPr>
          <w:rFonts w:asciiTheme="minorHAnsi" w:hAnsiTheme="minorHAnsi"/>
          <w:noProof/>
          <w:sz w:val="20"/>
          <w:szCs w:val="20"/>
          <w:lang w:val="es-ES_tradnl" w:eastAsia="es-MX"/>
        </w:rPr>
        <w:t>Los sitos marcados con un asterisco</w:t>
      </w:r>
      <w:r w:rsidR="007933E7">
        <w:rPr>
          <w:rFonts w:asciiTheme="minorHAnsi" w:hAnsiTheme="minorHAnsi"/>
          <w:noProof/>
          <w:sz w:val="20"/>
          <w:szCs w:val="20"/>
          <w:lang w:val="es-ES_tradnl" w:eastAsia="es-MX"/>
        </w:rPr>
        <w:t xml:space="preserve"> se encuentran dentro de las zonas</w:t>
      </w:r>
      <w:r w:rsidRPr="00B03A6E">
        <w:rPr>
          <w:rFonts w:asciiTheme="minorHAnsi" w:hAnsiTheme="minorHAnsi"/>
          <w:noProof/>
          <w:sz w:val="20"/>
          <w:szCs w:val="20"/>
          <w:lang w:val="es-ES_tradnl" w:eastAsia="es-MX"/>
        </w:rPr>
        <w:t xml:space="preserve"> de</w:t>
      </w:r>
      <w:r>
        <w:rPr>
          <w:rFonts w:asciiTheme="minorHAnsi" w:hAnsiTheme="minorHAnsi"/>
          <w:noProof/>
          <w:sz w:val="20"/>
          <w:szCs w:val="20"/>
          <w:lang w:val="es-ES_tradnl" w:eastAsia="es-MX"/>
        </w:rPr>
        <w:t xml:space="preserve"> pesca.</w:t>
      </w:r>
    </w:p>
    <w:p w:rsidR="00246A49" w:rsidRPr="00596A82" w:rsidRDefault="00246A49" w:rsidP="007635E3">
      <w:pPr>
        <w:spacing w:line="360" w:lineRule="auto"/>
        <w:ind w:right="567"/>
        <w:jc w:val="center"/>
        <w:rPr>
          <w:rFonts w:asciiTheme="minorHAnsi" w:hAnsiTheme="minorHAnsi"/>
          <w:noProof/>
          <w:sz w:val="20"/>
          <w:szCs w:val="20"/>
          <w:lang w:val="es-ES_tradnl" w:eastAsia="es-MX"/>
        </w:rPr>
      </w:pPr>
      <w:r>
        <w:rPr>
          <w:rFonts w:asciiTheme="minorHAnsi" w:hAnsiTheme="minorHAnsi"/>
          <w:noProof/>
          <w:sz w:val="20"/>
          <w:szCs w:val="20"/>
          <w:lang w:eastAsia="es-MX"/>
        </w:rPr>
        <w:drawing>
          <wp:inline distT="0" distB="0" distL="0" distR="0">
            <wp:extent cx="5753541" cy="2711394"/>
            <wp:effectExtent l="19050" t="0" r="0" b="0"/>
            <wp:docPr id="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srcRect l="23666" t="22850" r="23072" b="32432"/>
                    <a:stretch>
                      <a:fillRect/>
                    </a:stretch>
                  </pic:blipFill>
                  <pic:spPr bwMode="auto">
                    <a:xfrm>
                      <a:off x="0" y="0"/>
                      <a:ext cx="5753541" cy="2711394"/>
                    </a:xfrm>
                    <a:prstGeom prst="rect">
                      <a:avLst/>
                    </a:prstGeom>
                    <a:noFill/>
                    <a:ln w="9525">
                      <a:noFill/>
                      <a:miter lim="800000"/>
                      <a:headEnd/>
                      <a:tailEnd/>
                    </a:ln>
                  </pic:spPr>
                </pic:pic>
              </a:graphicData>
            </a:graphic>
          </wp:inline>
        </w:drawing>
      </w:r>
    </w:p>
    <w:p w:rsidR="00804085" w:rsidRPr="00337300" w:rsidRDefault="00804085" w:rsidP="00596A82">
      <w:pPr>
        <w:spacing w:line="360" w:lineRule="auto"/>
        <w:jc w:val="center"/>
        <w:rPr>
          <w:rFonts w:asciiTheme="minorHAnsi" w:hAnsiTheme="minorHAnsi"/>
          <w:noProof/>
          <w:sz w:val="22"/>
          <w:szCs w:val="22"/>
          <w:lang w:val="es-ES_tradnl" w:eastAsia="es-MX"/>
        </w:rPr>
      </w:pPr>
    </w:p>
    <w:p w:rsidR="008F323F" w:rsidRPr="00337300" w:rsidRDefault="008F323F" w:rsidP="00010B57">
      <w:pPr>
        <w:spacing w:line="360" w:lineRule="auto"/>
        <w:jc w:val="center"/>
        <w:rPr>
          <w:rFonts w:asciiTheme="minorHAnsi" w:hAnsiTheme="minorHAnsi"/>
          <w:b/>
          <w:noProof/>
          <w:sz w:val="22"/>
          <w:szCs w:val="22"/>
          <w:lang w:val="es-ES_tradnl" w:eastAsia="es-MX"/>
        </w:rPr>
      </w:pPr>
    </w:p>
    <w:p w:rsidR="008F323F" w:rsidRPr="00337300" w:rsidRDefault="00596A82" w:rsidP="00DC34D8">
      <w:pPr>
        <w:spacing w:line="360" w:lineRule="auto"/>
        <w:rPr>
          <w:rFonts w:asciiTheme="minorHAnsi" w:hAnsiTheme="minorHAnsi"/>
          <w:b/>
          <w:noProof/>
          <w:sz w:val="22"/>
          <w:szCs w:val="22"/>
          <w:lang w:val="es-ES_tradnl" w:eastAsia="es-MX"/>
        </w:rPr>
      </w:pPr>
      <w:r>
        <w:rPr>
          <w:rFonts w:asciiTheme="minorHAnsi" w:hAnsiTheme="minorHAnsi"/>
          <w:b/>
          <w:noProof/>
          <w:sz w:val="22"/>
          <w:szCs w:val="22"/>
          <w:lang w:val="es-ES_tradnl" w:eastAsia="es-MX"/>
        </w:rPr>
        <w:lastRenderedPageBreak/>
        <w:t>3.5.2. Densidad de q</w:t>
      </w:r>
      <w:r w:rsidR="008F323F" w:rsidRPr="00337300">
        <w:rPr>
          <w:rFonts w:asciiTheme="minorHAnsi" w:hAnsiTheme="minorHAnsi"/>
          <w:b/>
          <w:noProof/>
          <w:sz w:val="22"/>
          <w:szCs w:val="22"/>
          <w:lang w:val="es-ES_tradnl" w:eastAsia="es-MX"/>
        </w:rPr>
        <w:t xml:space="preserve">uironómidos en </w:t>
      </w:r>
      <w:r w:rsidR="00804085" w:rsidRPr="00337300">
        <w:rPr>
          <w:rFonts w:asciiTheme="minorHAnsi" w:hAnsiTheme="minorHAnsi"/>
          <w:b/>
          <w:noProof/>
          <w:sz w:val="22"/>
          <w:szCs w:val="22"/>
          <w:lang w:val="es-ES_tradnl" w:eastAsia="es-MX"/>
        </w:rPr>
        <w:t>sedimento</w:t>
      </w:r>
    </w:p>
    <w:p w:rsidR="008F323F" w:rsidRDefault="009F6BB8" w:rsidP="00DC34D8">
      <w:pPr>
        <w:spacing w:line="360" w:lineRule="auto"/>
        <w:rPr>
          <w:rFonts w:asciiTheme="minorHAnsi" w:hAnsiTheme="minorHAnsi"/>
          <w:noProof/>
          <w:sz w:val="22"/>
          <w:szCs w:val="22"/>
          <w:lang w:val="es-ES_tradnl" w:eastAsia="es-MX"/>
        </w:rPr>
      </w:pPr>
      <w:r>
        <w:rPr>
          <w:rFonts w:asciiTheme="minorHAnsi" w:hAnsiTheme="minorHAnsi"/>
          <w:noProof/>
          <w:sz w:val="22"/>
          <w:szCs w:val="22"/>
          <w:lang w:val="es-ES_tradnl" w:eastAsia="es-MX"/>
        </w:rPr>
        <w:t>En ambas temporadas se reportó</w:t>
      </w:r>
      <w:r w:rsidR="008F323F" w:rsidRPr="00337300">
        <w:rPr>
          <w:rFonts w:asciiTheme="minorHAnsi" w:hAnsiTheme="minorHAnsi"/>
          <w:noProof/>
          <w:sz w:val="22"/>
          <w:szCs w:val="22"/>
          <w:lang w:val="es-ES_tradnl" w:eastAsia="es-MX"/>
        </w:rPr>
        <w:t xml:space="preserve"> un </w:t>
      </w:r>
      <w:r w:rsidR="007933E7">
        <w:rPr>
          <w:rFonts w:asciiTheme="minorHAnsi" w:hAnsiTheme="minorHAnsi"/>
          <w:noProof/>
          <w:sz w:val="22"/>
          <w:szCs w:val="22"/>
          <w:lang w:val="es-ES_tradnl" w:eastAsia="es-MX"/>
        </w:rPr>
        <w:t>menor densidad de quironó</w:t>
      </w:r>
      <w:r w:rsidR="0064126A">
        <w:rPr>
          <w:rFonts w:asciiTheme="minorHAnsi" w:hAnsiTheme="minorHAnsi"/>
          <w:noProof/>
          <w:sz w:val="22"/>
          <w:szCs w:val="22"/>
          <w:lang w:val="es-ES_tradnl" w:eastAsia="es-MX"/>
        </w:rPr>
        <w:t xml:space="preserve">midos en sedimento, </w:t>
      </w:r>
      <w:r w:rsidR="008F323F" w:rsidRPr="00337300">
        <w:rPr>
          <w:rFonts w:asciiTheme="minorHAnsi" w:hAnsiTheme="minorHAnsi"/>
          <w:noProof/>
          <w:sz w:val="22"/>
          <w:szCs w:val="22"/>
          <w:lang w:val="es-ES_tradnl" w:eastAsia="es-MX"/>
        </w:rPr>
        <w:t xml:space="preserve">en comparación con </w:t>
      </w:r>
      <w:r>
        <w:rPr>
          <w:rFonts w:asciiTheme="minorHAnsi" w:hAnsiTheme="minorHAnsi"/>
          <w:noProof/>
          <w:sz w:val="22"/>
          <w:szCs w:val="22"/>
          <w:lang w:val="es-ES_tradnl" w:eastAsia="es-MX"/>
        </w:rPr>
        <w:t xml:space="preserve">la </w:t>
      </w:r>
      <w:r w:rsidR="0064126A">
        <w:rPr>
          <w:rFonts w:asciiTheme="minorHAnsi" w:hAnsiTheme="minorHAnsi"/>
          <w:noProof/>
          <w:sz w:val="22"/>
          <w:szCs w:val="22"/>
          <w:lang w:val="es-ES_tradnl" w:eastAsia="es-MX"/>
        </w:rPr>
        <w:t xml:space="preserve">densidad </w:t>
      </w:r>
      <w:r>
        <w:rPr>
          <w:rFonts w:asciiTheme="minorHAnsi" w:hAnsiTheme="minorHAnsi"/>
          <w:noProof/>
          <w:sz w:val="22"/>
          <w:szCs w:val="22"/>
          <w:lang w:val="es-ES_tradnl" w:eastAsia="es-MX"/>
        </w:rPr>
        <w:t>que se r</w:t>
      </w:r>
      <w:r w:rsidR="0064126A">
        <w:rPr>
          <w:rFonts w:asciiTheme="minorHAnsi" w:hAnsiTheme="minorHAnsi"/>
          <w:noProof/>
          <w:sz w:val="22"/>
          <w:szCs w:val="22"/>
          <w:lang w:val="es-ES_tradnl" w:eastAsia="es-MX"/>
        </w:rPr>
        <w:t>egistró</w:t>
      </w:r>
      <w:r w:rsidR="008F323F" w:rsidRPr="00337300">
        <w:rPr>
          <w:rFonts w:asciiTheme="minorHAnsi" w:hAnsiTheme="minorHAnsi"/>
          <w:noProof/>
          <w:sz w:val="22"/>
          <w:szCs w:val="22"/>
          <w:lang w:val="es-ES_tradnl" w:eastAsia="es-MX"/>
        </w:rPr>
        <w:t xml:space="preserve"> en</w:t>
      </w:r>
      <w:r w:rsidR="0064126A">
        <w:rPr>
          <w:rFonts w:asciiTheme="minorHAnsi" w:hAnsiTheme="minorHAnsi"/>
          <w:noProof/>
          <w:sz w:val="22"/>
          <w:szCs w:val="22"/>
          <w:lang w:val="es-ES_tradnl" w:eastAsia="es-MX"/>
        </w:rPr>
        <w:t xml:space="preserve"> los</w:t>
      </w:r>
      <w:r w:rsidR="008F323F" w:rsidRPr="00337300">
        <w:rPr>
          <w:rFonts w:asciiTheme="minorHAnsi" w:hAnsiTheme="minorHAnsi"/>
          <w:noProof/>
          <w:sz w:val="22"/>
          <w:szCs w:val="22"/>
          <w:lang w:val="es-ES_tradnl" w:eastAsia="es-MX"/>
        </w:rPr>
        <w:t xml:space="preserve"> lirios</w:t>
      </w:r>
      <w:r w:rsidR="00AB2B70">
        <w:rPr>
          <w:rFonts w:asciiTheme="minorHAnsi" w:hAnsiTheme="minorHAnsi"/>
          <w:noProof/>
          <w:sz w:val="22"/>
          <w:szCs w:val="22"/>
          <w:lang w:val="es-ES_tradnl" w:eastAsia="es-MX"/>
        </w:rPr>
        <w:t xml:space="preserve"> (Tabla 5</w:t>
      </w:r>
      <w:r w:rsidR="005D7760">
        <w:rPr>
          <w:rFonts w:asciiTheme="minorHAnsi" w:hAnsiTheme="minorHAnsi"/>
          <w:noProof/>
          <w:sz w:val="22"/>
          <w:szCs w:val="22"/>
          <w:lang w:val="es-ES_tradnl" w:eastAsia="es-MX"/>
        </w:rPr>
        <w:t>)</w:t>
      </w:r>
      <w:r w:rsidR="008F323F" w:rsidRPr="00337300">
        <w:rPr>
          <w:rFonts w:asciiTheme="minorHAnsi" w:hAnsiTheme="minorHAnsi"/>
          <w:noProof/>
          <w:sz w:val="22"/>
          <w:szCs w:val="22"/>
          <w:lang w:val="es-ES_tradnl" w:eastAsia="es-MX"/>
        </w:rPr>
        <w:t>. Sin embargo</w:t>
      </w:r>
      <w:r>
        <w:rPr>
          <w:rFonts w:asciiTheme="minorHAnsi" w:hAnsiTheme="minorHAnsi"/>
          <w:noProof/>
          <w:sz w:val="22"/>
          <w:szCs w:val="22"/>
          <w:lang w:val="es-ES_tradnl" w:eastAsia="es-MX"/>
        </w:rPr>
        <w:t>,</w:t>
      </w:r>
      <w:r w:rsidR="008F323F" w:rsidRPr="00337300">
        <w:rPr>
          <w:rFonts w:asciiTheme="minorHAnsi" w:hAnsiTheme="minorHAnsi"/>
          <w:noProof/>
          <w:sz w:val="22"/>
          <w:szCs w:val="22"/>
          <w:lang w:val="es-ES_tradnl" w:eastAsia="es-MX"/>
        </w:rPr>
        <w:t xml:space="preserve"> en </w:t>
      </w:r>
      <w:r w:rsidR="007933E7">
        <w:rPr>
          <w:rFonts w:asciiTheme="minorHAnsi" w:hAnsiTheme="minorHAnsi"/>
          <w:noProof/>
          <w:sz w:val="22"/>
          <w:szCs w:val="22"/>
          <w:lang w:val="es-ES_tradnl" w:eastAsia="es-MX"/>
        </w:rPr>
        <w:t>todos los sitios se registró la presencia de quironó</w:t>
      </w:r>
      <w:r w:rsidR="0064126A">
        <w:rPr>
          <w:rFonts w:asciiTheme="minorHAnsi" w:hAnsiTheme="minorHAnsi"/>
          <w:noProof/>
          <w:sz w:val="22"/>
          <w:szCs w:val="22"/>
          <w:lang w:val="es-ES_tradnl" w:eastAsia="es-MX"/>
        </w:rPr>
        <w:t>midos en sedimiento</w:t>
      </w:r>
      <w:r>
        <w:rPr>
          <w:rFonts w:asciiTheme="minorHAnsi" w:hAnsiTheme="minorHAnsi"/>
          <w:noProof/>
          <w:sz w:val="22"/>
          <w:szCs w:val="22"/>
          <w:lang w:val="es-ES_tradnl" w:eastAsia="es-MX"/>
        </w:rPr>
        <w:t>, con excepción de Cuello y E</w:t>
      </w:r>
      <w:r w:rsidR="008F323F" w:rsidRPr="00337300">
        <w:rPr>
          <w:rFonts w:asciiTheme="minorHAnsi" w:hAnsiTheme="minorHAnsi"/>
          <w:noProof/>
          <w:sz w:val="22"/>
          <w:szCs w:val="22"/>
          <w:lang w:val="es-ES_tradnl" w:eastAsia="es-MX"/>
        </w:rPr>
        <w:t>mbarcadero e</w:t>
      </w:r>
      <w:r w:rsidR="005D7760">
        <w:rPr>
          <w:rFonts w:asciiTheme="minorHAnsi" w:hAnsiTheme="minorHAnsi"/>
          <w:noProof/>
          <w:sz w:val="22"/>
          <w:szCs w:val="22"/>
          <w:lang w:val="es-ES_tradnl" w:eastAsia="es-MX"/>
        </w:rPr>
        <w:t>n temporada de secas</w:t>
      </w:r>
      <w:r w:rsidR="008F323F" w:rsidRPr="00337300">
        <w:rPr>
          <w:rFonts w:asciiTheme="minorHAnsi" w:hAnsiTheme="minorHAnsi"/>
          <w:noProof/>
          <w:sz w:val="22"/>
          <w:szCs w:val="22"/>
          <w:lang w:val="es-ES_tradnl" w:eastAsia="es-MX"/>
        </w:rPr>
        <w:t>.</w:t>
      </w:r>
    </w:p>
    <w:p w:rsidR="00596A82" w:rsidRPr="00337300" w:rsidRDefault="00596A82" w:rsidP="00DC34D8">
      <w:pPr>
        <w:spacing w:line="360" w:lineRule="auto"/>
        <w:rPr>
          <w:rFonts w:asciiTheme="minorHAnsi" w:hAnsiTheme="minorHAnsi"/>
          <w:noProof/>
          <w:sz w:val="22"/>
          <w:szCs w:val="22"/>
          <w:lang w:val="es-ES_tradnl" w:eastAsia="es-MX"/>
        </w:rPr>
      </w:pPr>
    </w:p>
    <w:p w:rsidR="007A47BC" w:rsidRDefault="008F323F" w:rsidP="00DC34D8">
      <w:pPr>
        <w:spacing w:line="360" w:lineRule="auto"/>
        <w:rPr>
          <w:rFonts w:asciiTheme="minorHAnsi" w:hAnsiTheme="minorHAnsi"/>
          <w:noProof/>
          <w:sz w:val="22"/>
          <w:szCs w:val="22"/>
          <w:lang w:val="es-ES_tradnl" w:eastAsia="es-MX"/>
        </w:rPr>
      </w:pPr>
      <w:r w:rsidRPr="00337300">
        <w:rPr>
          <w:rFonts w:asciiTheme="minorHAnsi" w:hAnsiTheme="minorHAnsi"/>
          <w:noProof/>
          <w:sz w:val="22"/>
          <w:szCs w:val="22"/>
          <w:lang w:val="es-ES_tradnl" w:eastAsia="es-MX"/>
        </w:rPr>
        <w:t xml:space="preserve">En temporada de lluvias, </w:t>
      </w:r>
      <w:r w:rsidR="0064126A">
        <w:rPr>
          <w:rFonts w:asciiTheme="minorHAnsi" w:hAnsiTheme="minorHAnsi"/>
          <w:noProof/>
          <w:sz w:val="22"/>
          <w:szCs w:val="22"/>
          <w:lang w:val="es-ES_tradnl" w:eastAsia="es-MX"/>
        </w:rPr>
        <w:t xml:space="preserve">el sitio </w:t>
      </w:r>
      <w:r w:rsidRPr="00337300">
        <w:rPr>
          <w:rFonts w:asciiTheme="minorHAnsi" w:hAnsiTheme="minorHAnsi"/>
          <w:noProof/>
          <w:sz w:val="22"/>
          <w:szCs w:val="22"/>
          <w:lang w:val="es-ES_tradnl" w:eastAsia="es-MX"/>
        </w:rPr>
        <w:t>Cuello (</w:t>
      </w:r>
      <w:r w:rsidR="00E9293F">
        <w:rPr>
          <w:rFonts w:asciiTheme="minorHAnsi" w:hAnsiTheme="minorHAnsi"/>
          <w:noProof/>
          <w:sz w:val="22"/>
          <w:szCs w:val="22"/>
          <w:lang w:val="es-ES_tradnl" w:eastAsia="es-MX"/>
        </w:rPr>
        <w:t>región Centro</w:t>
      </w:r>
      <w:r w:rsidR="009F6BB8">
        <w:rPr>
          <w:rFonts w:asciiTheme="minorHAnsi" w:hAnsiTheme="minorHAnsi"/>
          <w:noProof/>
          <w:sz w:val="22"/>
          <w:szCs w:val="22"/>
          <w:lang w:val="es-ES_tradnl" w:eastAsia="es-MX"/>
        </w:rPr>
        <w:t xml:space="preserve">) </w:t>
      </w:r>
      <w:r w:rsidR="007933E7">
        <w:rPr>
          <w:rFonts w:asciiTheme="minorHAnsi" w:hAnsiTheme="minorHAnsi"/>
          <w:noProof/>
          <w:sz w:val="22"/>
          <w:szCs w:val="22"/>
          <w:lang w:val="es-ES_tradnl" w:eastAsia="es-MX"/>
        </w:rPr>
        <w:t>presen</w:t>
      </w:r>
      <w:r w:rsidR="0064126A">
        <w:rPr>
          <w:rFonts w:asciiTheme="minorHAnsi" w:hAnsiTheme="minorHAnsi"/>
          <w:noProof/>
          <w:sz w:val="22"/>
          <w:szCs w:val="22"/>
          <w:lang w:val="es-ES_tradnl" w:eastAsia="es-MX"/>
        </w:rPr>
        <w:t xml:space="preserve">tó la mayor densidad </w:t>
      </w:r>
      <w:r w:rsidRPr="00337300">
        <w:rPr>
          <w:rFonts w:asciiTheme="minorHAnsi" w:hAnsiTheme="minorHAnsi"/>
          <w:noProof/>
          <w:sz w:val="22"/>
          <w:szCs w:val="22"/>
          <w:lang w:val="es-ES_tradnl" w:eastAsia="es-MX"/>
        </w:rPr>
        <w:t>de quironómidos en sedimento</w:t>
      </w:r>
      <w:r w:rsidR="005D7760">
        <w:rPr>
          <w:rFonts w:asciiTheme="minorHAnsi" w:hAnsiTheme="minorHAnsi"/>
          <w:noProof/>
          <w:sz w:val="22"/>
          <w:szCs w:val="22"/>
          <w:lang w:val="es-ES_tradnl" w:eastAsia="es-MX"/>
        </w:rPr>
        <w:t xml:space="preserve"> (Figura</w:t>
      </w:r>
      <w:r w:rsidR="009F6BB8">
        <w:rPr>
          <w:rFonts w:asciiTheme="minorHAnsi" w:hAnsiTheme="minorHAnsi"/>
          <w:noProof/>
          <w:sz w:val="22"/>
          <w:szCs w:val="22"/>
          <w:lang w:val="es-ES_tradnl" w:eastAsia="es-MX"/>
        </w:rPr>
        <w:t xml:space="preserve"> </w:t>
      </w:r>
      <w:r w:rsidR="00AB2B70">
        <w:rPr>
          <w:rFonts w:asciiTheme="minorHAnsi" w:hAnsiTheme="minorHAnsi"/>
          <w:noProof/>
          <w:sz w:val="22"/>
          <w:szCs w:val="22"/>
          <w:lang w:val="es-ES_tradnl" w:eastAsia="es-MX"/>
        </w:rPr>
        <w:t>16</w:t>
      </w:r>
      <w:r w:rsidR="005D7760">
        <w:rPr>
          <w:rFonts w:asciiTheme="minorHAnsi" w:hAnsiTheme="minorHAnsi"/>
          <w:noProof/>
          <w:sz w:val="22"/>
          <w:szCs w:val="22"/>
          <w:lang w:val="es-ES_tradnl" w:eastAsia="es-MX"/>
        </w:rPr>
        <w:t>)</w:t>
      </w:r>
      <w:r w:rsidRPr="00337300">
        <w:rPr>
          <w:rFonts w:asciiTheme="minorHAnsi" w:hAnsiTheme="minorHAnsi"/>
          <w:noProof/>
          <w:sz w:val="22"/>
          <w:szCs w:val="22"/>
          <w:lang w:val="es-ES_tradnl" w:eastAsia="es-MX"/>
        </w:rPr>
        <w:t xml:space="preserve">. </w:t>
      </w:r>
      <w:r w:rsidR="0064126A">
        <w:rPr>
          <w:rFonts w:asciiTheme="minorHAnsi" w:hAnsiTheme="minorHAnsi"/>
          <w:noProof/>
          <w:sz w:val="22"/>
          <w:szCs w:val="22"/>
          <w:lang w:val="es-ES_tradnl" w:eastAsia="es-MX"/>
        </w:rPr>
        <w:t xml:space="preserve">Mientras que el sitio </w:t>
      </w:r>
      <w:r w:rsidRPr="00337300">
        <w:rPr>
          <w:rFonts w:asciiTheme="minorHAnsi" w:hAnsiTheme="minorHAnsi"/>
          <w:noProof/>
          <w:sz w:val="22"/>
          <w:szCs w:val="22"/>
          <w:lang w:val="es-ES_tradnl" w:eastAsia="es-MX"/>
        </w:rPr>
        <w:t>Camino</w:t>
      </w:r>
      <w:r w:rsidR="009F6BB8">
        <w:rPr>
          <w:rFonts w:asciiTheme="minorHAnsi" w:hAnsiTheme="minorHAnsi"/>
          <w:noProof/>
          <w:sz w:val="22"/>
          <w:szCs w:val="22"/>
          <w:lang w:val="es-ES_tradnl" w:eastAsia="es-MX"/>
        </w:rPr>
        <w:t xml:space="preserve"> a Hitzio (</w:t>
      </w:r>
      <w:r w:rsidR="00E9293F">
        <w:rPr>
          <w:rFonts w:asciiTheme="minorHAnsi" w:hAnsiTheme="minorHAnsi"/>
          <w:noProof/>
          <w:sz w:val="22"/>
          <w:szCs w:val="22"/>
          <w:lang w:val="es-ES_tradnl" w:eastAsia="es-MX"/>
        </w:rPr>
        <w:t>región Sur</w:t>
      </w:r>
      <w:r w:rsidR="009F6BB8">
        <w:rPr>
          <w:rFonts w:asciiTheme="minorHAnsi" w:hAnsiTheme="minorHAnsi"/>
          <w:noProof/>
          <w:sz w:val="22"/>
          <w:szCs w:val="22"/>
          <w:lang w:val="es-ES_tradnl" w:eastAsia="es-MX"/>
        </w:rPr>
        <w:t xml:space="preserve">) </w:t>
      </w:r>
      <w:r w:rsidR="0064126A">
        <w:rPr>
          <w:rFonts w:asciiTheme="minorHAnsi" w:hAnsiTheme="minorHAnsi"/>
          <w:noProof/>
          <w:sz w:val="22"/>
          <w:szCs w:val="22"/>
          <w:lang w:val="es-ES_tradnl" w:eastAsia="es-MX"/>
        </w:rPr>
        <w:t>presentó</w:t>
      </w:r>
      <w:r w:rsidRPr="00337300">
        <w:rPr>
          <w:rFonts w:asciiTheme="minorHAnsi" w:hAnsiTheme="minorHAnsi"/>
          <w:noProof/>
          <w:sz w:val="22"/>
          <w:szCs w:val="22"/>
          <w:lang w:val="es-ES_tradnl" w:eastAsia="es-MX"/>
        </w:rPr>
        <w:t xml:space="preserve"> la menor </w:t>
      </w:r>
      <w:r w:rsidR="0064126A">
        <w:rPr>
          <w:rFonts w:asciiTheme="minorHAnsi" w:hAnsiTheme="minorHAnsi"/>
          <w:noProof/>
          <w:sz w:val="22"/>
          <w:szCs w:val="22"/>
          <w:lang w:val="es-ES_tradnl" w:eastAsia="es-MX"/>
        </w:rPr>
        <w:t>densidad</w:t>
      </w:r>
      <w:r w:rsidRPr="00337300">
        <w:rPr>
          <w:rFonts w:asciiTheme="minorHAnsi" w:hAnsiTheme="minorHAnsi"/>
          <w:noProof/>
          <w:sz w:val="22"/>
          <w:szCs w:val="22"/>
          <w:lang w:val="es-ES_tradnl" w:eastAsia="es-MX"/>
        </w:rPr>
        <w:t xml:space="preserve">. Entre </w:t>
      </w:r>
      <w:r w:rsidR="0064126A">
        <w:rPr>
          <w:rFonts w:asciiTheme="minorHAnsi" w:hAnsiTheme="minorHAnsi"/>
          <w:noProof/>
          <w:sz w:val="22"/>
          <w:szCs w:val="22"/>
          <w:lang w:val="es-ES_tradnl" w:eastAsia="es-MX"/>
        </w:rPr>
        <w:t>los sitios</w:t>
      </w:r>
      <w:r w:rsidRPr="00337300">
        <w:rPr>
          <w:rFonts w:asciiTheme="minorHAnsi" w:hAnsiTheme="minorHAnsi"/>
          <w:noProof/>
          <w:sz w:val="22"/>
          <w:szCs w:val="22"/>
          <w:lang w:val="es-ES_tradnl" w:eastAsia="es-MX"/>
        </w:rPr>
        <w:t xml:space="preserve"> </w:t>
      </w:r>
      <w:r w:rsidR="0064126A">
        <w:rPr>
          <w:rFonts w:asciiTheme="minorHAnsi" w:hAnsiTheme="minorHAnsi"/>
          <w:noProof/>
          <w:sz w:val="22"/>
          <w:szCs w:val="22"/>
          <w:lang w:val="es-ES_tradnl" w:eastAsia="es-MX"/>
        </w:rPr>
        <w:t xml:space="preserve">que correspenden a las zonas </w:t>
      </w:r>
      <w:r w:rsidRPr="00337300">
        <w:rPr>
          <w:rFonts w:asciiTheme="minorHAnsi" w:hAnsiTheme="minorHAnsi"/>
          <w:noProof/>
          <w:sz w:val="22"/>
          <w:szCs w:val="22"/>
          <w:lang w:val="es-ES_tradnl" w:eastAsia="es-MX"/>
        </w:rPr>
        <w:t>de pesca</w:t>
      </w:r>
      <w:r w:rsidR="009F6BB8">
        <w:rPr>
          <w:rFonts w:asciiTheme="minorHAnsi" w:hAnsiTheme="minorHAnsi"/>
          <w:noProof/>
          <w:sz w:val="22"/>
          <w:szCs w:val="22"/>
          <w:lang w:val="es-ES_tradnl" w:eastAsia="es-MX"/>
        </w:rPr>
        <w:t>,</w:t>
      </w:r>
      <w:r w:rsidRPr="00337300">
        <w:rPr>
          <w:rFonts w:asciiTheme="minorHAnsi" w:hAnsiTheme="minorHAnsi"/>
          <w:noProof/>
          <w:sz w:val="22"/>
          <w:szCs w:val="22"/>
          <w:lang w:val="es-ES_tradnl" w:eastAsia="es-MX"/>
        </w:rPr>
        <w:t xml:space="preserve"> Cuello </w:t>
      </w:r>
      <w:r w:rsidR="007933E7">
        <w:rPr>
          <w:rFonts w:asciiTheme="minorHAnsi" w:hAnsiTheme="minorHAnsi"/>
          <w:noProof/>
          <w:sz w:val="22"/>
          <w:szCs w:val="22"/>
          <w:lang w:val="es-ES_tradnl" w:eastAsia="es-MX"/>
        </w:rPr>
        <w:t>presen</w:t>
      </w:r>
      <w:r w:rsidR="0064126A">
        <w:rPr>
          <w:rFonts w:asciiTheme="minorHAnsi" w:hAnsiTheme="minorHAnsi"/>
          <w:noProof/>
          <w:sz w:val="22"/>
          <w:szCs w:val="22"/>
          <w:lang w:val="es-ES_tradnl" w:eastAsia="es-MX"/>
        </w:rPr>
        <w:t xml:space="preserve">tó la </w:t>
      </w:r>
      <w:r w:rsidRPr="00337300">
        <w:rPr>
          <w:rFonts w:asciiTheme="minorHAnsi" w:hAnsiTheme="minorHAnsi"/>
          <w:noProof/>
          <w:sz w:val="22"/>
          <w:szCs w:val="22"/>
          <w:lang w:val="es-ES_tradnl" w:eastAsia="es-MX"/>
        </w:rPr>
        <w:t xml:space="preserve">mayor </w:t>
      </w:r>
      <w:r w:rsidR="009F6BB8">
        <w:rPr>
          <w:rFonts w:asciiTheme="minorHAnsi" w:hAnsiTheme="minorHAnsi"/>
          <w:noProof/>
          <w:sz w:val="22"/>
          <w:szCs w:val="22"/>
          <w:lang w:val="es-ES_tradnl" w:eastAsia="es-MX"/>
        </w:rPr>
        <w:t>densi</w:t>
      </w:r>
      <w:r w:rsidR="005D7760">
        <w:rPr>
          <w:rFonts w:asciiTheme="minorHAnsi" w:hAnsiTheme="minorHAnsi"/>
          <w:noProof/>
          <w:sz w:val="22"/>
          <w:szCs w:val="22"/>
          <w:lang w:val="es-ES_tradnl" w:eastAsia="es-MX"/>
        </w:rPr>
        <w:t>dad</w:t>
      </w:r>
      <w:r w:rsidR="0064126A">
        <w:rPr>
          <w:rFonts w:asciiTheme="minorHAnsi" w:hAnsiTheme="minorHAnsi"/>
          <w:noProof/>
          <w:sz w:val="22"/>
          <w:szCs w:val="22"/>
          <w:lang w:val="es-ES_tradnl" w:eastAsia="es-MX"/>
        </w:rPr>
        <w:t xml:space="preserve"> y San Jerónimo la </w:t>
      </w:r>
      <w:r w:rsidRPr="00337300">
        <w:rPr>
          <w:rFonts w:asciiTheme="minorHAnsi" w:hAnsiTheme="minorHAnsi"/>
          <w:noProof/>
          <w:sz w:val="22"/>
          <w:szCs w:val="22"/>
          <w:lang w:val="es-ES_tradnl" w:eastAsia="es-MX"/>
        </w:rPr>
        <w:t>menor.</w:t>
      </w:r>
      <w:r w:rsidR="00E9293F">
        <w:rPr>
          <w:rFonts w:asciiTheme="minorHAnsi" w:hAnsiTheme="minorHAnsi"/>
          <w:noProof/>
          <w:sz w:val="22"/>
          <w:szCs w:val="22"/>
          <w:lang w:val="es-ES_tradnl" w:eastAsia="es-MX"/>
        </w:rPr>
        <w:t xml:space="preserve"> </w:t>
      </w:r>
      <w:r w:rsidR="001770C0" w:rsidRPr="001770C0">
        <w:rPr>
          <w:rFonts w:asciiTheme="minorHAnsi" w:hAnsiTheme="minorHAnsi"/>
          <w:noProof/>
          <w:sz w:val="22"/>
          <w:szCs w:val="22"/>
          <w:lang w:val="es-ES_tradnl" w:eastAsia="es-MX"/>
        </w:rPr>
        <w:t>En gen</w:t>
      </w:r>
      <w:r w:rsidR="00E9293F">
        <w:rPr>
          <w:rFonts w:asciiTheme="minorHAnsi" w:hAnsiTheme="minorHAnsi"/>
          <w:noProof/>
          <w:sz w:val="22"/>
          <w:szCs w:val="22"/>
          <w:lang w:val="es-ES_tradnl" w:eastAsia="es-MX"/>
        </w:rPr>
        <w:t>e</w:t>
      </w:r>
      <w:r w:rsidR="001770C0" w:rsidRPr="001770C0">
        <w:rPr>
          <w:rFonts w:asciiTheme="minorHAnsi" w:hAnsiTheme="minorHAnsi"/>
          <w:noProof/>
          <w:sz w:val="22"/>
          <w:szCs w:val="22"/>
          <w:lang w:val="es-ES_tradnl" w:eastAsia="es-MX"/>
        </w:rPr>
        <w:t>ral</w:t>
      </w:r>
      <w:r w:rsidR="00E9293F">
        <w:rPr>
          <w:rFonts w:asciiTheme="minorHAnsi" w:hAnsiTheme="minorHAnsi"/>
          <w:noProof/>
          <w:sz w:val="22"/>
          <w:szCs w:val="22"/>
          <w:lang w:val="es-ES_tradnl" w:eastAsia="es-MX"/>
        </w:rPr>
        <w:t>,</w:t>
      </w:r>
      <w:r w:rsidR="001770C0" w:rsidRPr="001770C0">
        <w:rPr>
          <w:rFonts w:asciiTheme="minorHAnsi" w:hAnsiTheme="minorHAnsi"/>
          <w:noProof/>
          <w:sz w:val="22"/>
          <w:szCs w:val="22"/>
          <w:lang w:val="es-ES_tradnl" w:eastAsia="es-MX"/>
        </w:rPr>
        <w:t xml:space="preserve"> la densidad de quironómidos en </w:t>
      </w:r>
      <w:r w:rsidR="00E9293F">
        <w:rPr>
          <w:rFonts w:asciiTheme="minorHAnsi" w:hAnsiTheme="minorHAnsi"/>
          <w:noProof/>
          <w:sz w:val="22"/>
          <w:szCs w:val="22"/>
          <w:lang w:val="es-ES_tradnl" w:eastAsia="es-MX"/>
        </w:rPr>
        <w:t>lluvias fue mayor en las regiones Centro y N</w:t>
      </w:r>
      <w:r w:rsidR="001770C0" w:rsidRPr="001770C0">
        <w:rPr>
          <w:rFonts w:asciiTheme="minorHAnsi" w:hAnsiTheme="minorHAnsi"/>
          <w:noProof/>
          <w:sz w:val="22"/>
          <w:szCs w:val="22"/>
          <w:lang w:val="es-ES_tradnl" w:eastAsia="es-MX"/>
        </w:rPr>
        <w:t xml:space="preserve">orte del lago, mientras que en la temporada de secas la densidad fue mayor en la </w:t>
      </w:r>
      <w:r w:rsidR="00E9293F">
        <w:rPr>
          <w:rFonts w:asciiTheme="minorHAnsi" w:hAnsiTheme="minorHAnsi"/>
          <w:noProof/>
          <w:sz w:val="22"/>
          <w:szCs w:val="22"/>
          <w:lang w:val="es-ES_tradnl" w:eastAsia="es-MX"/>
        </w:rPr>
        <w:t>región Sur</w:t>
      </w:r>
      <w:r w:rsidR="001770C0" w:rsidRPr="001770C0">
        <w:rPr>
          <w:rFonts w:asciiTheme="minorHAnsi" w:hAnsiTheme="minorHAnsi"/>
          <w:noProof/>
          <w:sz w:val="22"/>
          <w:szCs w:val="22"/>
          <w:lang w:val="es-ES_tradnl" w:eastAsia="es-MX"/>
        </w:rPr>
        <w:t>.</w:t>
      </w:r>
    </w:p>
    <w:p w:rsidR="007635E3" w:rsidRPr="00337300" w:rsidRDefault="007635E3" w:rsidP="00DC34D8">
      <w:pPr>
        <w:spacing w:line="360" w:lineRule="auto"/>
        <w:rPr>
          <w:rFonts w:asciiTheme="minorHAnsi" w:hAnsiTheme="minorHAnsi"/>
          <w:noProof/>
          <w:sz w:val="22"/>
          <w:szCs w:val="22"/>
          <w:lang w:val="es-ES_tradnl" w:eastAsia="es-MX"/>
        </w:rPr>
      </w:pPr>
    </w:p>
    <w:p w:rsidR="00C86FC9" w:rsidRDefault="00AB2B70" w:rsidP="00C86FC9">
      <w:pPr>
        <w:spacing w:line="360" w:lineRule="auto"/>
        <w:ind w:left="1134"/>
        <w:rPr>
          <w:rFonts w:asciiTheme="minorHAnsi" w:hAnsiTheme="minorHAnsi"/>
          <w:noProof/>
          <w:sz w:val="20"/>
          <w:szCs w:val="20"/>
          <w:lang w:val="es-ES_tradnl" w:eastAsia="es-MX"/>
        </w:rPr>
      </w:pPr>
      <w:r>
        <w:rPr>
          <w:rFonts w:asciiTheme="minorHAnsi" w:hAnsiTheme="minorHAnsi"/>
          <w:noProof/>
          <w:sz w:val="20"/>
          <w:szCs w:val="20"/>
          <w:lang w:val="es-ES_tradnl" w:eastAsia="es-MX"/>
        </w:rPr>
        <w:t>Tabla 5</w:t>
      </w:r>
      <w:r w:rsidR="005D7760" w:rsidRPr="005D7760">
        <w:rPr>
          <w:rFonts w:asciiTheme="minorHAnsi" w:hAnsiTheme="minorHAnsi"/>
          <w:noProof/>
          <w:sz w:val="20"/>
          <w:szCs w:val="20"/>
          <w:lang w:val="es-ES_tradnl" w:eastAsia="es-MX"/>
        </w:rPr>
        <w:t xml:space="preserve">. Densidad de quironómidos en sedimento (ind/kg) en temporada de lluvias y secas. </w:t>
      </w:r>
    </w:p>
    <w:p w:rsidR="00246A49" w:rsidRDefault="0064126A" w:rsidP="007635E3">
      <w:pPr>
        <w:spacing w:line="360" w:lineRule="auto"/>
        <w:ind w:right="567" w:firstLine="567"/>
        <w:jc w:val="center"/>
        <w:rPr>
          <w:rFonts w:asciiTheme="minorHAnsi" w:hAnsiTheme="minorHAnsi"/>
          <w:noProof/>
          <w:sz w:val="20"/>
          <w:szCs w:val="20"/>
          <w:lang w:val="es-ES_tradnl" w:eastAsia="es-MX"/>
        </w:rPr>
      </w:pPr>
      <w:r>
        <w:rPr>
          <w:rFonts w:asciiTheme="minorHAnsi" w:hAnsiTheme="minorHAnsi"/>
          <w:noProof/>
          <w:sz w:val="20"/>
          <w:szCs w:val="20"/>
          <w:lang w:val="es-ES_tradnl" w:eastAsia="es-MX"/>
        </w:rPr>
        <w:t>Los sitos marcados con un asterisco</w:t>
      </w:r>
      <w:r w:rsidRPr="00B03A6E">
        <w:rPr>
          <w:rFonts w:asciiTheme="minorHAnsi" w:hAnsiTheme="minorHAnsi"/>
          <w:noProof/>
          <w:sz w:val="20"/>
          <w:szCs w:val="20"/>
          <w:lang w:val="es-ES_tradnl" w:eastAsia="es-MX"/>
        </w:rPr>
        <w:t xml:space="preserve"> se encuentran dentro de la</w:t>
      </w:r>
      <w:r>
        <w:rPr>
          <w:rFonts w:asciiTheme="minorHAnsi" w:hAnsiTheme="minorHAnsi"/>
          <w:noProof/>
          <w:sz w:val="20"/>
          <w:szCs w:val="20"/>
          <w:lang w:val="es-ES_tradnl" w:eastAsia="es-MX"/>
        </w:rPr>
        <w:t>s</w:t>
      </w:r>
      <w:r w:rsidRPr="00B03A6E">
        <w:rPr>
          <w:rFonts w:asciiTheme="minorHAnsi" w:hAnsiTheme="minorHAnsi"/>
          <w:noProof/>
          <w:sz w:val="20"/>
          <w:szCs w:val="20"/>
          <w:lang w:val="es-ES_tradnl" w:eastAsia="es-MX"/>
        </w:rPr>
        <w:t xml:space="preserve"> zona</w:t>
      </w:r>
      <w:r>
        <w:rPr>
          <w:rFonts w:asciiTheme="minorHAnsi" w:hAnsiTheme="minorHAnsi"/>
          <w:noProof/>
          <w:sz w:val="20"/>
          <w:szCs w:val="20"/>
          <w:lang w:val="es-ES_tradnl" w:eastAsia="es-MX"/>
        </w:rPr>
        <w:t>s</w:t>
      </w:r>
      <w:r w:rsidRPr="00B03A6E">
        <w:rPr>
          <w:rFonts w:asciiTheme="minorHAnsi" w:hAnsiTheme="minorHAnsi"/>
          <w:noProof/>
          <w:sz w:val="20"/>
          <w:szCs w:val="20"/>
          <w:lang w:val="es-ES_tradnl" w:eastAsia="es-MX"/>
        </w:rPr>
        <w:t xml:space="preserve"> de</w:t>
      </w:r>
      <w:r>
        <w:rPr>
          <w:rFonts w:asciiTheme="minorHAnsi" w:hAnsiTheme="minorHAnsi"/>
          <w:noProof/>
          <w:sz w:val="20"/>
          <w:szCs w:val="20"/>
          <w:lang w:val="es-ES_tradnl" w:eastAsia="es-MX"/>
        </w:rPr>
        <w:t xml:space="preserve"> pesca.</w:t>
      </w:r>
    </w:p>
    <w:p w:rsidR="00246A49" w:rsidRPr="00596A82" w:rsidRDefault="00246A49" w:rsidP="007635E3">
      <w:pPr>
        <w:spacing w:line="360" w:lineRule="auto"/>
        <w:ind w:right="567"/>
        <w:jc w:val="center"/>
        <w:rPr>
          <w:rFonts w:asciiTheme="minorHAnsi" w:hAnsiTheme="minorHAnsi"/>
          <w:noProof/>
          <w:sz w:val="20"/>
          <w:szCs w:val="20"/>
          <w:lang w:val="es-ES_tradnl" w:eastAsia="es-MX"/>
        </w:rPr>
      </w:pPr>
      <w:r>
        <w:rPr>
          <w:rFonts w:asciiTheme="minorHAnsi" w:hAnsiTheme="minorHAnsi"/>
          <w:noProof/>
          <w:sz w:val="20"/>
          <w:szCs w:val="20"/>
          <w:lang w:eastAsia="es-MX"/>
        </w:rPr>
        <w:drawing>
          <wp:inline distT="0" distB="0" distL="0" distR="0">
            <wp:extent cx="5872577" cy="2504661"/>
            <wp:effectExtent l="19050" t="0" r="0" b="0"/>
            <wp:docPr id="4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srcRect l="16777" t="32924" r="16585" b="16462"/>
                    <a:stretch>
                      <a:fillRect/>
                    </a:stretch>
                  </pic:blipFill>
                  <pic:spPr bwMode="auto">
                    <a:xfrm>
                      <a:off x="0" y="0"/>
                      <a:ext cx="5876887" cy="2506499"/>
                    </a:xfrm>
                    <a:prstGeom prst="rect">
                      <a:avLst/>
                    </a:prstGeom>
                    <a:noFill/>
                    <a:ln w="9525">
                      <a:noFill/>
                      <a:miter lim="800000"/>
                      <a:headEnd/>
                      <a:tailEnd/>
                    </a:ln>
                  </pic:spPr>
                </pic:pic>
              </a:graphicData>
            </a:graphic>
          </wp:inline>
        </w:drawing>
      </w:r>
    </w:p>
    <w:p w:rsidR="008F323F" w:rsidRPr="00337300" w:rsidRDefault="008F323F" w:rsidP="00C86FC9">
      <w:pPr>
        <w:spacing w:line="360" w:lineRule="auto"/>
        <w:jc w:val="center"/>
        <w:rPr>
          <w:rFonts w:asciiTheme="minorHAnsi" w:hAnsiTheme="minorHAnsi"/>
          <w:noProof/>
          <w:sz w:val="22"/>
          <w:szCs w:val="22"/>
          <w:lang w:val="es-ES_tradnl" w:eastAsia="es-MX"/>
        </w:rPr>
      </w:pPr>
    </w:p>
    <w:p w:rsidR="008F323F" w:rsidRPr="00346837" w:rsidRDefault="007635E3" w:rsidP="00346837">
      <w:pPr>
        <w:spacing w:line="360" w:lineRule="auto"/>
        <w:jc w:val="center"/>
        <w:rPr>
          <w:rFonts w:asciiTheme="minorHAnsi" w:hAnsiTheme="minorHAnsi"/>
          <w:sz w:val="22"/>
          <w:szCs w:val="22"/>
          <w:lang w:val="es-ES_tradnl"/>
        </w:rPr>
      </w:pPr>
      <w:r>
        <w:rPr>
          <w:rFonts w:asciiTheme="minorHAnsi" w:hAnsiTheme="minorHAnsi"/>
          <w:noProof/>
          <w:sz w:val="22"/>
          <w:szCs w:val="22"/>
          <w:lang w:eastAsia="es-MX"/>
        </w:rPr>
        <w:lastRenderedPageBreak/>
        <w:drawing>
          <wp:inline distT="0" distB="0" distL="0" distR="0">
            <wp:extent cx="5674160" cy="3442915"/>
            <wp:effectExtent l="19050" t="0" r="2740" b="0"/>
            <wp:docPr id="4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srcRect l="19812" t="26536" r="27212" b="16216"/>
                    <a:stretch>
                      <a:fillRect/>
                    </a:stretch>
                  </pic:blipFill>
                  <pic:spPr bwMode="auto">
                    <a:xfrm>
                      <a:off x="0" y="0"/>
                      <a:ext cx="5680016" cy="3446468"/>
                    </a:xfrm>
                    <a:prstGeom prst="rect">
                      <a:avLst/>
                    </a:prstGeom>
                    <a:noFill/>
                    <a:ln w="9525">
                      <a:noFill/>
                      <a:miter lim="800000"/>
                      <a:headEnd/>
                      <a:tailEnd/>
                    </a:ln>
                  </pic:spPr>
                </pic:pic>
              </a:graphicData>
            </a:graphic>
          </wp:inline>
        </w:drawing>
      </w:r>
    </w:p>
    <w:p w:rsidR="00C86FC9" w:rsidRPr="00E9293F" w:rsidRDefault="00AB2B70" w:rsidP="00C86FC9">
      <w:pPr>
        <w:spacing w:line="360" w:lineRule="auto"/>
        <w:ind w:firstLine="1134"/>
        <w:rPr>
          <w:rFonts w:asciiTheme="minorHAnsi" w:hAnsiTheme="minorHAnsi"/>
          <w:noProof/>
          <w:sz w:val="20"/>
          <w:szCs w:val="20"/>
          <w:lang w:val="es-ES_tradnl" w:eastAsia="es-MX"/>
        </w:rPr>
      </w:pPr>
      <w:r w:rsidRPr="00E9293F">
        <w:rPr>
          <w:rFonts w:asciiTheme="minorHAnsi" w:hAnsiTheme="minorHAnsi"/>
          <w:noProof/>
          <w:sz w:val="20"/>
          <w:szCs w:val="20"/>
          <w:lang w:val="es-ES_tradnl" w:eastAsia="es-MX"/>
        </w:rPr>
        <w:t>Figura 16</w:t>
      </w:r>
      <w:r w:rsidR="005D7760" w:rsidRPr="00E9293F">
        <w:rPr>
          <w:rFonts w:asciiTheme="minorHAnsi" w:hAnsiTheme="minorHAnsi"/>
          <w:noProof/>
          <w:sz w:val="20"/>
          <w:szCs w:val="20"/>
          <w:lang w:val="es-ES_tradnl" w:eastAsia="es-MX"/>
        </w:rPr>
        <w:t xml:space="preserve">. Densidad de </w:t>
      </w:r>
      <w:r w:rsidR="008F323F" w:rsidRPr="00E9293F">
        <w:rPr>
          <w:rFonts w:asciiTheme="minorHAnsi" w:hAnsiTheme="minorHAnsi"/>
          <w:noProof/>
          <w:sz w:val="20"/>
          <w:szCs w:val="20"/>
          <w:lang w:val="es-ES_tradnl" w:eastAsia="es-MX"/>
        </w:rPr>
        <w:t>quironómidos</w:t>
      </w:r>
      <w:r w:rsidR="005D7760" w:rsidRPr="00E9293F">
        <w:rPr>
          <w:rFonts w:asciiTheme="minorHAnsi" w:hAnsiTheme="minorHAnsi"/>
          <w:noProof/>
          <w:sz w:val="20"/>
          <w:szCs w:val="20"/>
          <w:lang w:val="es-ES_tradnl" w:eastAsia="es-MX"/>
        </w:rPr>
        <w:t xml:space="preserve"> (ind/kg) por </w:t>
      </w:r>
      <w:r w:rsidR="00E9293F">
        <w:rPr>
          <w:rFonts w:asciiTheme="minorHAnsi" w:hAnsiTheme="minorHAnsi"/>
          <w:noProof/>
          <w:sz w:val="20"/>
          <w:szCs w:val="20"/>
          <w:lang w:val="es-ES_tradnl" w:eastAsia="es-MX"/>
        </w:rPr>
        <w:t>sitios</w:t>
      </w:r>
      <w:r w:rsidR="005D7760" w:rsidRPr="00E9293F">
        <w:rPr>
          <w:rFonts w:asciiTheme="minorHAnsi" w:hAnsiTheme="minorHAnsi"/>
          <w:noProof/>
          <w:sz w:val="20"/>
          <w:szCs w:val="20"/>
          <w:lang w:val="es-ES_tradnl" w:eastAsia="es-MX"/>
        </w:rPr>
        <w:t xml:space="preserve"> en ambas temporadas.</w:t>
      </w:r>
      <w:r w:rsidR="008F323F" w:rsidRPr="00E9293F">
        <w:rPr>
          <w:rFonts w:asciiTheme="minorHAnsi" w:hAnsiTheme="minorHAnsi"/>
          <w:noProof/>
          <w:sz w:val="20"/>
          <w:szCs w:val="20"/>
          <w:lang w:val="es-ES_tradnl" w:eastAsia="es-MX"/>
        </w:rPr>
        <w:t xml:space="preserve"> </w:t>
      </w:r>
    </w:p>
    <w:p w:rsidR="009F6BB8" w:rsidRDefault="009F6BB8" w:rsidP="00C86FC9">
      <w:pPr>
        <w:spacing w:line="360" w:lineRule="auto"/>
        <w:ind w:firstLine="1134"/>
        <w:rPr>
          <w:rFonts w:asciiTheme="minorHAnsi" w:hAnsiTheme="minorHAnsi" w:cstheme="minorHAnsi"/>
          <w:sz w:val="20"/>
          <w:szCs w:val="20"/>
          <w:lang w:val="es-ES_tradnl"/>
        </w:rPr>
      </w:pPr>
      <w:r>
        <w:rPr>
          <w:rFonts w:asciiTheme="minorHAnsi" w:hAnsiTheme="minorHAnsi"/>
          <w:noProof/>
          <w:sz w:val="20"/>
          <w:szCs w:val="20"/>
          <w:lang w:val="es-ES_tradnl" w:eastAsia="es-MX"/>
        </w:rPr>
        <w:t xml:space="preserve">Los sitos marcados con un asterisco </w:t>
      </w:r>
      <w:r w:rsidRPr="00B03A6E">
        <w:rPr>
          <w:rFonts w:asciiTheme="minorHAnsi" w:hAnsiTheme="minorHAnsi"/>
          <w:noProof/>
          <w:sz w:val="20"/>
          <w:szCs w:val="20"/>
          <w:lang w:val="es-ES_tradnl" w:eastAsia="es-MX"/>
        </w:rPr>
        <w:t>se encuentran dentro de la zona</w:t>
      </w:r>
      <w:r w:rsidR="007933E7">
        <w:rPr>
          <w:rFonts w:asciiTheme="minorHAnsi" w:hAnsiTheme="minorHAnsi"/>
          <w:noProof/>
          <w:sz w:val="20"/>
          <w:szCs w:val="20"/>
          <w:lang w:val="es-ES_tradnl" w:eastAsia="es-MX"/>
        </w:rPr>
        <w:t>s</w:t>
      </w:r>
      <w:r w:rsidRPr="00B03A6E">
        <w:rPr>
          <w:rFonts w:asciiTheme="minorHAnsi" w:hAnsiTheme="minorHAnsi"/>
          <w:noProof/>
          <w:sz w:val="20"/>
          <w:szCs w:val="20"/>
          <w:lang w:val="es-ES_tradnl" w:eastAsia="es-MX"/>
        </w:rPr>
        <w:t xml:space="preserve"> de pesca</w:t>
      </w:r>
      <w:r w:rsidRPr="00B03A6E">
        <w:rPr>
          <w:rFonts w:asciiTheme="minorHAnsi" w:hAnsiTheme="minorHAnsi" w:cstheme="minorHAnsi"/>
          <w:sz w:val="20"/>
          <w:szCs w:val="20"/>
          <w:lang w:val="es-ES_tradnl"/>
        </w:rPr>
        <w:t>.</w:t>
      </w:r>
    </w:p>
    <w:p w:rsidR="00BF7BDF" w:rsidRDefault="00BF7BDF"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sz w:val="22"/>
          <w:szCs w:val="22"/>
        </w:rPr>
      </w:pPr>
    </w:p>
    <w:p w:rsidR="006B19F0" w:rsidRDefault="006B19F0" w:rsidP="00DC34D8">
      <w:pPr>
        <w:spacing w:line="360" w:lineRule="auto"/>
        <w:rPr>
          <w:rFonts w:asciiTheme="minorHAnsi" w:hAnsiTheme="minorHAnsi"/>
          <w:b/>
          <w:sz w:val="22"/>
          <w:szCs w:val="22"/>
        </w:rPr>
      </w:pPr>
    </w:p>
    <w:p w:rsidR="00BF7BDF" w:rsidRDefault="00BF7BDF" w:rsidP="00DC34D8">
      <w:pPr>
        <w:spacing w:line="360" w:lineRule="auto"/>
        <w:rPr>
          <w:rFonts w:asciiTheme="minorHAnsi" w:hAnsiTheme="minorHAnsi"/>
          <w:b/>
          <w:sz w:val="22"/>
          <w:szCs w:val="22"/>
        </w:rPr>
      </w:pPr>
    </w:p>
    <w:p w:rsidR="00D53ACC" w:rsidRDefault="00346837" w:rsidP="00DC34D8">
      <w:pPr>
        <w:spacing w:line="360" w:lineRule="auto"/>
        <w:rPr>
          <w:rFonts w:asciiTheme="minorHAnsi" w:hAnsiTheme="minorHAnsi"/>
          <w:b/>
          <w:sz w:val="22"/>
          <w:szCs w:val="22"/>
        </w:rPr>
      </w:pPr>
      <w:r w:rsidRPr="0006737D">
        <w:rPr>
          <w:rFonts w:asciiTheme="minorHAnsi" w:hAnsiTheme="minorHAnsi"/>
          <w:b/>
          <w:sz w:val="22"/>
          <w:szCs w:val="22"/>
        </w:rPr>
        <w:lastRenderedPageBreak/>
        <w:t>4. DISCUSIÓN</w:t>
      </w:r>
    </w:p>
    <w:p w:rsidR="00BF7BDF" w:rsidRDefault="00BF7BDF" w:rsidP="00DC34D8">
      <w:pPr>
        <w:spacing w:line="360" w:lineRule="auto"/>
        <w:rPr>
          <w:rFonts w:asciiTheme="minorHAnsi" w:hAnsiTheme="minorHAnsi"/>
          <w:b/>
          <w:sz w:val="22"/>
          <w:szCs w:val="22"/>
        </w:rPr>
      </w:pPr>
    </w:p>
    <w:p w:rsidR="00BF7BDF" w:rsidRDefault="00BF7BDF" w:rsidP="00DC34D8">
      <w:pPr>
        <w:spacing w:line="360" w:lineRule="auto"/>
        <w:rPr>
          <w:rFonts w:asciiTheme="minorHAnsi" w:hAnsiTheme="minorHAnsi"/>
          <w:i/>
          <w:sz w:val="22"/>
          <w:szCs w:val="22"/>
        </w:rPr>
      </w:pPr>
      <w:r w:rsidRPr="00BF7BDF">
        <w:rPr>
          <w:rFonts w:asciiTheme="minorHAnsi" w:hAnsiTheme="minorHAnsi"/>
          <w:i/>
          <w:sz w:val="22"/>
          <w:szCs w:val="22"/>
        </w:rPr>
        <w:t>Calidad del agua</w:t>
      </w:r>
    </w:p>
    <w:p w:rsidR="00BF7BDF" w:rsidRPr="00BF7BDF" w:rsidRDefault="00BF7BDF" w:rsidP="00DC34D8">
      <w:pPr>
        <w:spacing w:line="360" w:lineRule="auto"/>
        <w:rPr>
          <w:rFonts w:asciiTheme="minorHAnsi" w:hAnsiTheme="minorHAnsi"/>
          <w:i/>
          <w:sz w:val="22"/>
          <w:szCs w:val="22"/>
        </w:rPr>
      </w:pPr>
    </w:p>
    <w:p w:rsidR="00BF7BDF" w:rsidRDefault="00BF7BDF" w:rsidP="00BF7BDF">
      <w:pPr>
        <w:spacing w:line="360" w:lineRule="auto"/>
        <w:rPr>
          <w:rFonts w:asciiTheme="minorHAnsi" w:hAnsiTheme="minorHAnsi" w:cstheme="minorHAnsi"/>
          <w:sz w:val="22"/>
          <w:szCs w:val="22"/>
          <w:lang w:val="es-ES_tradnl"/>
        </w:rPr>
      </w:pPr>
      <w:r>
        <w:rPr>
          <w:rFonts w:asciiTheme="minorHAnsi" w:hAnsiTheme="minorHAnsi" w:cstheme="minorHAnsi"/>
          <w:sz w:val="22"/>
          <w:szCs w:val="22"/>
          <w:lang w:val="es-ES_tradnl"/>
        </w:rPr>
        <w:t>Los resultados del análisis de nutrientes muestran un incremento en la región Sur, principalmente en los sitios de Embarcadero, Ihuatzio y Camino a Hitzio. L</w:t>
      </w:r>
      <w:r w:rsidRPr="0084697B">
        <w:rPr>
          <w:rFonts w:asciiTheme="minorHAnsi" w:hAnsiTheme="minorHAnsi" w:cstheme="minorHAnsi"/>
          <w:sz w:val="22"/>
          <w:szCs w:val="22"/>
          <w:lang w:val="es-ES_tradnl"/>
        </w:rPr>
        <w:t xml:space="preserve">as concentraciones variaron a lo largo de las dos </w:t>
      </w:r>
      <w:r>
        <w:rPr>
          <w:rFonts w:asciiTheme="minorHAnsi" w:hAnsiTheme="minorHAnsi" w:cstheme="minorHAnsi"/>
          <w:sz w:val="22"/>
          <w:szCs w:val="22"/>
          <w:lang w:val="es-ES_tradnl"/>
        </w:rPr>
        <w:t>temporadas</w:t>
      </w:r>
      <w:r w:rsidRPr="0084697B">
        <w:rPr>
          <w:rFonts w:asciiTheme="minorHAnsi" w:hAnsiTheme="minorHAnsi" w:cstheme="minorHAnsi"/>
          <w:sz w:val="22"/>
          <w:szCs w:val="22"/>
          <w:lang w:val="es-ES_tradnl"/>
        </w:rPr>
        <w:t>, aunque de</w:t>
      </w:r>
      <w:r>
        <w:rPr>
          <w:rFonts w:asciiTheme="minorHAnsi" w:hAnsiTheme="minorHAnsi" w:cstheme="minorHAnsi"/>
          <w:sz w:val="22"/>
          <w:szCs w:val="22"/>
          <w:lang w:val="es-ES_tradnl"/>
        </w:rPr>
        <w:t xml:space="preserve"> forma general </w:t>
      </w:r>
      <w:r w:rsidRPr="0084697B">
        <w:rPr>
          <w:rFonts w:asciiTheme="minorHAnsi" w:hAnsiTheme="minorHAnsi" w:cstheme="minorHAnsi"/>
          <w:sz w:val="22"/>
          <w:szCs w:val="22"/>
          <w:lang w:val="es-ES_tradnl"/>
        </w:rPr>
        <w:t>se incrementaron</w:t>
      </w:r>
      <w:r>
        <w:rPr>
          <w:rFonts w:asciiTheme="minorHAnsi" w:hAnsiTheme="minorHAnsi" w:cstheme="minorHAnsi"/>
          <w:sz w:val="22"/>
          <w:szCs w:val="22"/>
          <w:lang w:val="es-ES_tradnl"/>
        </w:rPr>
        <w:t xml:space="preserve"> durante la temporada</w:t>
      </w:r>
      <w:r w:rsidRPr="0084697B">
        <w:rPr>
          <w:rFonts w:asciiTheme="minorHAnsi" w:hAnsiTheme="minorHAnsi" w:cstheme="minorHAnsi"/>
          <w:sz w:val="22"/>
          <w:szCs w:val="22"/>
          <w:lang w:val="es-ES_tradnl"/>
        </w:rPr>
        <w:t xml:space="preserve"> de lluvias</w:t>
      </w:r>
      <w:r>
        <w:rPr>
          <w:rFonts w:asciiTheme="minorHAnsi" w:hAnsiTheme="minorHAnsi" w:cstheme="minorHAnsi"/>
          <w:sz w:val="22"/>
          <w:szCs w:val="22"/>
          <w:lang w:val="es-ES_tradnl"/>
        </w:rPr>
        <w:t>. Este incremento puede deberse al arrastre de materiales por escurrimiento debido a la precipitación pluvial.</w:t>
      </w:r>
    </w:p>
    <w:p w:rsidR="00BF7BDF" w:rsidRPr="0084697B" w:rsidRDefault="00BF7BDF" w:rsidP="00BF7BDF">
      <w:pPr>
        <w:spacing w:line="360" w:lineRule="auto"/>
        <w:rPr>
          <w:rFonts w:asciiTheme="minorHAnsi" w:hAnsiTheme="minorHAnsi" w:cstheme="minorHAnsi"/>
          <w:sz w:val="22"/>
          <w:szCs w:val="22"/>
          <w:lang w:val="es-ES_tradnl"/>
        </w:rPr>
      </w:pPr>
    </w:p>
    <w:p w:rsidR="00BF7BDF" w:rsidRPr="004C0236" w:rsidRDefault="00BF7BDF" w:rsidP="00BF7BDF">
      <w:pPr>
        <w:spacing w:line="360" w:lineRule="auto"/>
        <w:rPr>
          <w:rFonts w:asciiTheme="minorHAnsi" w:hAnsiTheme="minorHAnsi" w:cstheme="minorHAnsi"/>
          <w:sz w:val="22"/>
          <w:szCs w:val="22"/>
          <w:lang w:val="es-ES_tradnl"/>
        </w:rPr>
      </w:pPr>
      <w:r>
        <w:rPr>
          <w:rFonts w:asciiTheme="minorHAnsi" w:hAnsiTheme="minorHAnsi" w:cstheme="minorHAnsi"/>
          <w:sz w:val="22"/>
          <w:szCs w:val="22"/>
          <w:lang w:val="es-ES_tradnl"/>
        </w:rPr>
        <w:t>E</w:t>
      </w:r>
      <w:r w:rsidRPr="0084697B">
        <w:rPr>
          <w:rFonts w:asciiTheme="minorHAnsi" w:hAnsiTheme="minorHAnsi" w:cstheme="minorHAnsi"/>
          <w:sz w:val="22"/>
          <w:szCs w:val="22"/>
          <w:lang w:val="es-ES_tradnl"/>
        </w:rPr>
        <w:t>l amonio se encue</w:t>
      </w:r>
      <w:r>
        <w:rPr>
          <w:rFonts w:asciiTheme="minorHAnsi" w:hAnsiTheme="minorHAnsi" w:cstheme="minorHAnsi"/>
          <w:sz w:val="22"/>
          <w:szCs w:val="22"/>
          <w:lang w:val="es-ES_tradnl"/>
        </w:rPr>
        <w:t>ntra en una concentración sobresaliente en la región Sur</w:t>
      </w:r>
      <w:r w:rsidRPr="00487608">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(Embarcadero e Ihuatzio),</w:t>
      </w:r>
      <w:r w:rsidRPr="0084697B">
        <w:rPr>
          <w:rFonts w:asciiTheme="minorHAnsi" w:hAnsiTheme="minorHAnsi" w:cstheme="minorHAnsi"/>
          <w:sz w:val="22"/>
          <w:szCs w:val="22"/>
          <w:lang w:val="es-ES_tradnl"/>
        </w:rPr>
        <w:t xml:space="preserve"> ya que supera 1 </w:t>
      </w:r>
      <w:r>
        <w:rPr>
          <w:rFonts w:asciiTheme="minorHAnsi" w:hAnsiTheme="minorHAnsi" w:cstheme="minorHAnsi"/>
          <w:sz w:val="22"/>
          <w:szCs w:val="22"/>
          <w:lang w:val="es-ES_tradnl"/>
        </w:rPr>
        <w:t>mg/L durante las dos temporadas.</w:t>
      </w:r>
      <w:r w:rsidRPr="00487608">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E</w:t>
      </w:r>
      <w:r w:rsidRPr="0084697B">
        <w:rPr>
          <w:rFonts w:asciiTheme="minorHAnsi" w:hAnsiTheme="minorHAnsi" w:cstheme="minorHAnsi"/>
          <w:sz w:val="22"/>
          <w:szCs w:val="22"/>
          <w:lang w:val="es-ES_tradnl"/>
        </w:rPr>
        <w:t xml:space="preserve">stás concentraciones pueden representar un riesgo </w:t>
      </w:r>
      <w:r w:rsidRPr="004C0236">
        <w:rPr>
          <w:rFonts w:asciiTheme="minorHAnsi" w:hAnsiTheme="minorHAnsi" w:cstheme="minorHAnsi"/>
          <w:sz w:val="22"/>
          <w:szCs w:val="22"/>
          <w:lang w:val="es-ES_tradnl"/>
        </w:rPr>
        <w:t>para la vida acuática. La concentración sugerida de acuerdo con la Ley Federal en Materia de Agua es de 0.06 mg/L (LFDMA, 2007). La presencia de amonio en estas concentraciones sugiere el aporte reciente de agua residual (</w:t>
      </w:r>
      <w:proofErr w:type="spellStart"/>
      <w:r w:rsidRPr="004C0236">
        <w:rPr>
          <w:rFonts w:asciiTheme="minorHAnsi" w:hAnsiTheme="minorHAnsi" w:cstheme="minorHAnsi"/>
          <w:sz w:val="22"/>
          <w:szCs w:val="22"/>
          <w:lang w:val="es-ES_tradnl"/>
        </w:rPr>
        <w:t>Seoánez</w:t>
      </w:r>
      <w:proofErr w:type="spellEnd"/>
      <w:r w:rsidRPr="004C0236">
        <w:rPr>
          <w:rFonts w:asciiTheme="minorHAnsi" w:hAnsiTheme="minorHAnsi" w:cstheme="minorHAnsi"/>
          <w:sz w:val="22"/>
          <w:szCs w:val="22"/>
          <w:lang w:val="es-ES_tradnl"/>
        </w:rPr>
        <w:t>, 1999). Los nitratos mostraron un</w:t>
      </w:r>
      <w:r>
        <w:rPr>
          <w:rFonts w:asciiTheme="minorHAnsi" w:hAnsiTheme="minorHAnsi" w:cstheme="minorHAnsi"/>
          <w:sz w:val="22"/>
          <w:szCs w:val="22"/>
          <w:lang w:val="es-ES_tradnl"/>
        </w:rPr>
        <w:t>a</w:t>
      </w:r>
      <w:r w:rsidRPr="004C0236">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 xml:space="preserve">tendencia </w:t>
      </w:r>
      <w:r w:rsidRPr="004C0236">
        <w:rPr>
          <w:rFonts w:asciiTheme="minorHAnsi" w:hAnsiTheme="minorHAnsi" w:cstheme="minorHAnsi"/>
          <w:sz w:val="22"/>
          <w:szCs w:val="22"/>
          <w:lang w:val="es-ES_tradnl"/>
        </w:rPr>
        <w:t>similar a</w:t>
      </w:r>
      <w:r>
        <w:rPr>
          <w:rFonts w:asciiTheme="minorHAnsi" w:hAnsiTheme="minorHAnsi" w:cstheme="minorHAnsi"/>
          <w:sz w:val="22"/>
          <w:szCs w:val="22"/>
          <w:lang w:val="es-ES_tradnl"/>
        </w:rPr>
        <w:t xml:space="preserve"> </w:t>
      </w:r>
      <w:r w:rsidRPr="004C0236">
        <w:rPr>
          <w:rFonts w:asciiTheme="minorHAnsi" w:hAnsiTheme="minorHAnsi" w:cstheme="minorHAnsi"/>
          <w:sz w:val="22"/>
          <w:szCs w:val="22"/>
          <w:lang w:val="es-ES_tradnl"/>
        </w:rPr>
        <w:t>l</w:t>
      </w:r>
      <w:r>
        <w:rPr>
          <w:rFonts w:asciiTheme="minorHAnsi" w:hAnsiTheme="minorHAnsi" w:cstheme="minorHAnsi"/>
          <w:sz w:val="22"/>
          <w:szCs w:val="22"/>
          <w:lang w:val="es-ES_tradnl"/>
        </w:rPr>
        <w:t>a</w:t>
      </w:r>
      <w:r w:rsidRPr="004C0236">
        <w:rPr>
          <w:rFonts w:asciiTheme="minorHAnsi" w:hAnsiTheme="minorHAnsi" w:cstheme="minorHAnsi"/>
          <w:sz w:val="22"/>
          <w:szCs w:val="22"/>
          <w:lang w:val="es-ES_tradnl"/>
        </w:rPr>
        <w:t xml:space="preserve"> del amonio, registrándose las concentraciones más altas en </w:t>
      </w:r>
      <w:r>
        <w:rPr>
          <w:rFonts w:asciiTheme="minorHAnsi" w:hAnsiTheme="minorHAnsi" w:cstheme="minorHAnsi"/>
          <w:sz w:val="22"/>
          <w:szCs w:val="22"/>
          <w:lang w:val="es-ES_tradnl"/>
        </w:rPr>
        <w:t>la región S</w:t>
      </w:r>
      <w:r w:rsidRPr="004C0236">
        <w:rPr>
          <w:rFonts w:asciiTheme="minorHAnsi" w:hAnsiTheme="minorHAnsi" w:cstheme="minorHAnsi"/>
          <w:sz w:val="22"/>
          <w:szCs w:val="22"/>
          <w:lang w:val="es-ES_tradnl"/>
        </w:rPr>
        <w:t>ur</w:t>
      </w:r>
      <w:r>
        <w:rPr>
          <w:rFonts w:asciiTheme="minorHAnsi" w:hAnsiTheme="minorHAnsi" w:cstheme="minorHAnsi"/>
          <w:sz w:val="22"/>
          <w:szCs w:val="22"/>
          <w:lang w:val="es-ES_tradnl"/>
        </w:rPr>
        <w:t>,</w:t>
      </w:r>
      <w:r w:rsidRPr="004C0236">
        <w:rPr>
          <w:rFonts w:asciiTheme="minorHAnsi" w:hAnsiTheme="minorHAnsi" w:cstheme="minorHAnsi"/>
          <w:sz w:val="22"/>
          <w:szCs w:val="22"/>
          <w:lang w:val="es-ES_tradnl"/>
        </w:rPr>
        <w:t xml:space="preserve"> alcanzando</w:t>
      </w:r>
      <w:r>
        <w:rPr>
          <w:rFonts w:asciiTheme="minorHAnsi" w:hAnsiTheme="minorHAnsi" w:cstheme="minorHAnsi"/>
          <w:sz w:val="22"/>
          <w:szCs w:val="22"/>
          <w:lang w:val="es-ES_tradnl"/>
        </w:rPr>
        <w:t xml:space="preserve"> los</w:t>
      </w:r>
      <w:r w:rsidRPr="004C0236">
        <w:rPr>
          <w:rFonts w:asciiTheme="minorHAnsi" w:hAnsiTheme="minorHAnsi" w:cstheme="minorHAnsi"/>
          <w:sz w:val="22"/>
          <w:szCs w:val="22"/>
          <w:lang w:val="es-ES_tradnl"/>
        </w:rPr>
        <w:t xml:space="preserve"> 5 mg/L, </w:t>
      </w:r>
      <w:r>
        <w:rPr>
          <w:rFonts w:asciiTheme="minorHAnsi" w:hAnsiTheme="minorHAnsi" w:cstheme="minorHAnsi"/>
          <w:sz w:val="22"/>
          <w:szCs w:val="22"/>
          <w:lang w:val="es-ES_tradnl"/>
        </w:rPr>
        <w:t xml:space="preserve">y </w:t>
      </w:r>
      <w:r w:rsidRPr="004C0236">
        <w:rPr>
          <w:rFonts w:asciiTheme="minorHAnsi" w:hAnsiTheme="minorHAnsi" w:cstheme="minorHAnsi"/>
          <w:sz w:val="22"/>
          <w:szCs w:val="22"/>
          <w:lang w:val="es-ES_tradnl"/>
        </w:rPr>
        <w:t>destacando el sitio de Embarcadero.</w:t>
      </w:r>
    </w:p>
    <w:p w:rsidR="00BF7BDF" w:rsidRPr="004C0236" w:rsidRDefault="00BF7BDF" w:rsidP="00BF7BDF">
      <w:pPr>
        <w:spacing w:line="360" w:lineRule="auto"/>
        <w:rPr>
          <w:rFonts w:asciiTheme="minorHAnsi" w:hAnsiTheme="minorHAnsi" w:cstheme="minorHAnsi"/>
          <w:sz w:val="22"/>
          <w:szCs w:val="22"/>
          <w:lang w:val="es-ES_tradnl"/>
        </w:rPr>
      </w:pPr>
    </w:p>
    <w:p w:rsidR="00BF7BDF" w:rsidRPr="004C0236" w:rsidRDefault="00BF7BDF" w:rsidP="00BF7BDF">
      <w:pPr>
        <w:spacing w:line="360" w:lineRule="auto"/>
        <w:rPr>
          <w:rFonts w:asciiTheme="minorHAnsi" w:hAnsiTheme="minorHAnsi" w:cstheme="minorHAnsi"/>
          <w:sz w:val="22"/>
          <w:szCs w:val="22"/>
          <w:lang w:val="es-ES_tradnl"/>
        </w:rPr>
      </w:pPr>
      <w:r>
        <w:rPr>
          <w:rFonts w:asciiTheme="minorHAnsi" w:hAnsiTheme="minorHAnsi" w:cstheme="minorHAnsi"/>
          <w:sz w:val="22"/>
          <w:szCs w:val="22"/>
          <w:lang w:val="es-ES_tradnl"/>
        </w:rPr>
        <w:t>El nitrógeno total</w:t>
      </w:r>
      <w:r w:rsidRPr="004C0236">
        <w:rPr>
          <w:rFonts w:asciiTheme="minorHAnsi" w:hAnsiTheme="minorHAnsi" w:cstheme="minorHAnsi"/>
          <w:sz w:val="22"/>
          <w:szCs w:val="22"/>
          <w:lang w:val="es-ES_tradnl"/>
        </w:rPr>
        <w:t xml:space="preserve"> se encontró en mayor concentración en los sit</w:t>
      </w:r>
      <w:r>
        <w:rPr>
          <w:rFonts w:asciiTheme="minorHAnsi" w:hAnsiTheme="minorHAnsi" w:cstheme="minorHAnsi"/>
          <w:sz w:val="22"/>
          <w:szCs w:val="22"/>
          <w:lang w:val="es-ES_tradnl"/>
        </w:rPr>
        <w:t>ios de I</w:t>
      </w:r>
      <w:r w:rsidRPr="004C0236">
        <w:rPr>
          <w:rFonts w:asciiTheme="minorHAnsi" w:hAnsiTheme="minorHAnsi" w:cstheme="minorHAnsi"/>
          <w:sz w:val="22"/>
          <w:szCs w:val="22"/>
          <w:lang w:val="es-ES_tradnl"/>
        </w:rPr>
        <w:t xml:space="preserve">huatzio y Embarcadero en la </w:t>
      </w:r>
      <w:r>
        <w:rPr>
          <w:rFonts w:asciiTheme="minorHAnsi" w:hAnsiTheme="minorHAnsi" w:cstheme="minorHAnsi"/>
          <w:sz w:val="22"/>
          <w:szCs w:val="22"/>
          <w:lang w:val="es-ES_tradnl"/>
        </w:rPr>
        <w:t>región S</w:t>
      </w:r>
      <w:r w:rsidRPr="004C0236">
        <w:rPr>
          <w:rFonts w:asciiTheme="minorHAnsi" w:hAnsiTheme="minorHAnsi" w:cstheme="minorHAnsi"/>
          <w:sz w:val="22"/>
          <w:szCs w:val="22"/>
          <w:lang w:val="es-ES_tradnl"/>
        </w:rPr>
        <w:t xml:space="preserve">ur. De acuerdo con la NOM-0001-1996 (DOF, 1997) que establece los límites máximos permisibles de contaminantes en las descargas de agua residuales, el nivel permisible para protección de vida acuática es de 15 mg/L. En el lago no se supera este límite, pero en el sitio de Embarcadero se registró el valor más alto (9 mg/L). </w:t>
      </w:r>
    </w:p>
    <w:p w:rsidR="00BF7BDF" w:rsidRPr="004C0236" w:rsidRDefault="00BF7BDF" w:rsidP="00BF7BDF">
      <w:pPr>
        <w:spacing w:line="360" w:lineRule="auto"/>
        <w:rPr>
          <w:rFonts w:asciiTheme="minorHAnsi" w:hAnsiTheme="minorHAnsi" w:cstheme="minorHAnsi"/>
          <w:sz w:val="22"/>
          <w:szCs w:val="22"/>
          <w:lang w:val="es-ES_tradnl"/>
        </w:rPr>
      </w:pPr>
    </w:p>
    <w:p w:rsidR="00BF7BDF" w:rsidRPr="004C0236" w:rsidRDefault="00BF7BDF" w:rsidP="00BF7BDF">
      <w:pPr>
        <w:spacing w:line="360" w:lineRule="auto"/>
        <w:rPr>
          <w:rFonts w:asciiTheme="minorHAnsi" w:hAnsiTheme="minorHAnsi" w:cstheme="minorHAnsi"/>
          <w:sz w:val="22"/>
          <w:szCs w:val="22"/>
          <w:lang w:val="es-ES_tradnl"/>
        </w:rPr>
      </w:pPr>
      <w:r w:rsidRPr="00524FBE">
        <w:rPr>
          <w:rFonts w:asciiTheme="minorHAnsi" w:hAnsiTheme="minorHAnsi" w:cstheme="minorHAnsi"/>
          <w:sz w:val="22"/>
          <w:szCs w:val="22"/>
          <w:lang w:val="es-ES_tradnl"/>
        </w:rPr>
        <w:t>La concentración de fósforo total presentó</w:t>
      </w:r>
      <w:r w:rsidRPr="004C0236">
        <w:rPr>
          <w:rFonts w:asciiTheme="minorHAnsi" w:hAnsiTheme="minorHAnsi" w:cstheme="minorHAnsi"/>
          <w:sz w:val="22"/>
          <w:szCs w:val="22"/>
          <w:lang w:val="es-ES_tradnl"/>
        </w:rPr>
        <w:t xml:space="preserve"> la misma tendencia</w:t>
      </w:r>
      <w:r>
        <w:rPr>
          <w:rFonts w:asciiTheme="minorHAnsi" w:hAnsiTheme="minorHAnsi" w:cstheme="minorHAnsi"/>
          <w:sz w:val="22"/>
          <w:szCs w:val="22"/>
          <w:lang w:val="es-ES_tradnl"/>
        </w:rPr>
        <w:t xml:space="preserve"> que el amonio y el nitrógeno total</w:t>
      </w:r>
      <w:r w:rsidRPr="004C0236">
        <w:rPr>
          <w:rFonts w:asciiTheme="minorHAnsi" w:hAnsiTheme="minorHAnsi" w:cstheme="minorHAnsi"/>
          <w:sz w:val="22"/>
          <w:szCs w:val="22"/>
          <w:lang w:val="es-ES_tradnl"/>
        </w:rPr>
        <w:t>,</w:t>
      </w:r>
      <w:r>
        <w:rPr>
          <w:rFonts w:asciiTheme="minorHAnsi" w:hAnsiTheme="minorHAnsi" w:cstheme="minorHAnsi"/>
          <w:sz w:val="22"/>
          <w:szCs w:val="22"/>
          <w:lang w:val="es-ES_tradnl"/>
        </w:rPr>
        <w:t xml:space="preserve"> incrementándose de Norte a S</w:t>
      </w:r>
      <w:r w:rsidRPr="004C0236">
        <w:rPr>
          <w:rFonts w:asciiTheme="minorHAnsi" w:hAnsiTheme="minorHAnsi" w:cstheme="minorHAnsi"/>
          <w:sz w:val="22"/>
          <w:szCs w:val="22"/>
          <w:lang w:val="es-ES_tradnl"/>
        </w:rPr>
        <w:t xml:space="preserve">ur. De acuerdo con </w:t>
      </w:r>
      <w:proofErr w:type="spellStart"/>
      <w:r w:rsidRPr="004C0236">
        <w:rPr>
          <w:rFonts w:asciiTheme="minorHAnsi" w:hAnsiTheme="minorHAnsi" w:cstheme="minorHAnsi"/>
          <w:sz w:val="22"/>
          <w:szCs w:val="22"/>
          <w:lang w:val="es-ES_tradnl"/>
        </w:rPr>
        <w:t>Ryding</w:t>
      </w:r>
      <w:proofErr w:type="spellEnd"/>
      <w:r w:rsidRPr="004C0236">
        <w:rPr>
          <w:rFonts w:asciiTheme="minorHAnsi" w:hAnsiTheme="minorHAnsi" w:cstheme="minorHAnsi"/>
          <w:sz w:val="22"/>
          <w:szCs w:val="22"/>
          <w:lang w:val="es-ES_tradnl"/>
        </w:rPr>
        <w:t xml:space="preserve"> y </w:t>
      </w:r>
      <w:proofErr w:type="spellStart"/>
      <w:r w:rsidRPr="004C0236">
        <w:rPr>
          <w:rFonts w:asciiTheme="minorHAnsi" w:hAnsiTheme="minorHAnsi" w:cstheme="minorHAnsi"/>
          <w:sz w:val="22"/>
          <w:szCs w:val="22"/>
          <w:lang w:val="es-ES_tradnl"/>
        </w:rPr>
        <w:t>Rast</w:t>
      </w:r>
      <w:proofErr w:type="spellEnd"/>
      <w:r w:rsidRPr="004C0236">
        <w:rPr>
          <w:rFonts w:asciiTheme="minorHAnsi" w:hAnsiTheme="minorHAnsi" w:cstheme="minorHAnsi"/>
          <w:sz w:val="22"/>
          <w:szCs w:val="22"/>
          <w:lang w:val="es-ES_tradnl"/>
        </w:rPr>
        <w:t xml:space="preserve"> (1992), las concentraciones </w:t>
      </w:r>
      <w:r>
        <w:rPr>
          <w:rFonts w:asciiTheme="minorHAnsi" w:hAnsiTheme="minorHAnsi" w:cstheme="minorHAnsi"/>
          <w:sz w:val="22"/>
          <w:szCs w:val="22"/>
          <w:lang w:val="es-ES_tradnl"/>
        </w:rPr>
        <w:t xml:space="preserve">naturales </w:t>
      </w:r>
      <w:r w:rsidRPr="004C0236">
        <w:rPr>
          <w:rFonts w:asciiTheme="minorHAnsi" w:hAnsiTheme="minorHAnsi" w:cstheme="minorHAnsi"/>
          <w:sz w:val="22"/>
          <w:szCs w:val="22"/>
          <w:lang w:val="es-ES_tradnl"/>
        </w:rPr>
        <w:t xml:space="preserve">de fósforo </w:t>
      </w:r>
      <w:r>
        <w:rPr>
          <w:rFonts w:asciiTheme="minorHAnsi" w:hAnsiTheme="minorHAnsi" w:cstheme="minorHAnsi"/>
          <w:sz w:val="22"/>
          <w:szCs w:val="22"/>
          <w:lang w:val="es-ES_tradnl"/>
        </w:rPr>
        <w:t xml:space="preserve">total </w:t>
      </w:r>
      <w:r w:rsidRPr="004C0236">
        <w:rPr>
          <w:rFonts w:asciiTheme="minorHAnsi" w:hAnsiTheme="minorHAnsi" w:cstheme="minorHAnsi"/>
          <w:sz w:val="22"/>
          <w:szCs w:val="22"/>
          <w:lang w:val="es-ES_tradnl"/>
        </w:rPr>
        <w:t xml:space="preserve">en </w:t>
      </w:r>
      <w:r>
        <w:rPr>
          <w:rFonts w:asciiTheme="minorHAnsi" w:hAnsiTheme="minorHAnsi" w:cstheme="minorHAnsi"/>
          <w:sz w:val="22"/>
          <w:szCs w:val="22"/>
          <w:lang w:val="es-ES_tradnl"/>
        </w:rPr>
        <w:t xml:space="preserve"> los </w:t>
      </w:r>
      <w:r w:rsidRPr="004C0236">
        <w:rPr>
          <w:rFonts w:asciiTheme="minorHAnsi" w:hAnsiTheme="minorHAnsi" w:cstheme="minorHAnsi"/>
          <w:sz w:val="22"/>
          <w:szCs w:val="22"/>
          <w:lang w:val="es-ES_tradnl"/>
        </w:rPr>
        <w:t>lagos pueden variar entre &lt;0 y 1 mg/L. E</w:t>
      </w:r>
      <w:r>
        <w:rPr>
          <w:rFonts w:asciiTheme="minorHAnsi" w:hAnsiTheme="minorHAnsi" w:cstheme="minorHAnsi"/>
          <w:sz w:val="22"/>
          <w:szCs w:val="22"/>
          <w:lang w:val="es-ES_tradnl"/>
        </w:rPr>
        <w:t>n los sitios de Embarcadero e Ihuatzio</w:t>
      </w:r>
      <w:r w:rsidRPr="004C0236">
        <w:rPr>
          <w:rFonts w:asciiTheme="minorHAnsi" w:hAnsiTheme="minorHAnsi" w:cstheme="minorHAnsi"/>
          <w:sz w:val="22"/>
          <w:szCs w:val="22"/>
          <w:lang w:val="es-ES_tradnl"/>
        </w:rPr>
        <w:t xml:space="preserve"> se registraron concentracio</w:t>
      </w:r>
      <w:r>
        <w:rPr>
          <w:rFonts w:asciiTheme="minorHAnsi" w:hAnsiTheme="minorHAnsi" w:cstheme="minorHAnsi"/>
          <w:sz w:val="22"/>
          <w:szCs w:val="22"/>
          <w:lang w:val="es-ES_tradnl"/>
        </w:rPr>
        <w:t>nes superiores a 1 mg/L. Probablemente este incremento se encuentra</w:t>
      </w:r>
      <w:r w:rsidRPr="004C0236">
        <w:rPr>
          <w:rFonts w:asciiTheme="minorHAnsi" w:hAnsiTheme="minorHAnsi" w:cstheme="minorHAnsi"/>
          <w:sz w:val="22"/>
          <w:szCs w:val="22"/>
          <w:lang w:val="es-ES_tradnl"/>
        </w:rPr>
        <w:t xml:space="preserve"> as</w:t>
      </w:r>
      <w:r>
        <w:rPr>
          <w:rFonts w:asciiTheme="minorHAnsi" w:hAnsiTheme="minorHAnsi" w:cstheme="minorHAnsi"/>
          <w:sz w:val="22"/>
          <w:szCs w:val="22"/>
          <w:lang w:val="es-ES_tradnl"/>
        </w:rPr>
        <w:t>ociado</w:t>
      </w:r>
      <w:r w:rsidRPr="004C0236">
        <w:rPr>
          <w:rFonts w:asciiTheme="minorHAnsi" w:hAnsiTheme="minorHAnsi" w:cstheme="minorHAnsi"/>
          <w:sz w:val="22"/>
          <w:szCs w:val="22"/>
          <w:lang w:val="es-ES_tradnl"/>
        </w:rPr>
        <w:t xml:space="preserve"> con la entrada de agua residual y a los escurrimientos con arrastre de materiales de la zona.</w:t>
      </w:r>
    </w:p>
    <w:p w:rsidR="00BF7BDF" w:rsidRPr="004C0236" w:rsidRDefault="00BF7BDF" w:rsidP="00BF7BDF">
      <w:pPr>
        <w:spacing w:line="360" w:lineRule="auto"/>
        <w:rPr>
          <w:rFonts w:asciiTheme="minorHAnsi" w:hAnsiTheme="minorHAnsi" w:cstheme="minorHAnsi"/>
          <w:sz w:val="22"/>
          <w:szCs w:val="22"/>
          <w:lang w:val="es-ES_tradnl"/>
        </w:rPr>
      </w:pPr>
    </w:p>
    <w:p w:rsidR="00BF7BDF" w:rsidRPr="004C0236" w:rsidRDefault="00BF7BDF" w:rsidP="00BF7BDF">
      <w:pPr>
        <w:spacing w:line="360" w:lineRule="auto"/>
        <w:rPr>
          <w:rFonts w:asciiTheme="minorHAnsi" w:hAnsiTheme="minorHAnsi" w:cstheme="minorHAnsi"/>
          <w:sz w:val="22"/>
          <w:szCs w:val="22"/>
          <w:lang w:val="es-ES_tradnl"/>
        </w:rPr>
      </w:pPr>
      <w:r w:rsidRPr="00B529DE">
        <w:rPr>
          <w:rFonts w:asciiTheme="minorHAnsi" w:hAnsiTheme="minorHAnsi" w:cstheme="minorHAnsi"/>
          <w:sz w:val="22"/>
          <w:szCs w:val="22"/>
          <w:lang w:val="es-ES_tradnl"/>
        </w:rPr>
        <w:t xml:space="preserve">De acuerdo con Salas y </w:t>
      </w:r>
      <w:proofErr w:type="spellStart"/>
      <w:r w:rsidRPr="00B529DE">
        <w:rPr>
          <w:rFonts w:asciiTheme="minorHAnsi" w:hAnsiTheme="minorHAnsi" w:cstheme="minorHAnsi"/>
          <w:sz w:val="22"/>
          <w:szCs w:val="22"/>
          <w:lang w:val="es-ES_tradnl"/>
        </w:rPr>
        <w:t>Martino</w:t>
      </w:r>
      <w:proofErr w:type="spellEnd"/>
      <w:r w:rsidRPr="00B529DE">
        <w:rPr>
          <w:rFonts w:asciiTheme="minorHAnsi" w:hAnsiTheme="minorHAnsi" w:cstheme="minorHAnsi"/>
          <w:sz w:val="22"/>
          <w:szCs w:val="22"/>
          <w:lang w:val="es-ES_tradnl"/>
        </w:rPr>
        <w:t xml:space="preserve"> (1991), los cuerpos de agua pueden clasificarse de acuerdo a su</w:t>
      </w:r>
      <w:r>
        <w:rPr>
          <w:rFonts w:asciiTheme="minorHAnsi" w:hAnsiTheme="minorHAnsi" w:cstheme="minorHAnsi"/>
          <w:sz w:val="22"/>
          <w:szCs w:val="22"/>
          <w:lang w:val="es-ES_tradnl"/>
        </w:rPr>
        <w:t xml:space="preserve"> concentración de fósforo total. U</w:t>
      </w:r>
      <w:r w:rsidRPr="004C0236">
        <w:rPr>
          <w:rFonts w:asciiTheme="minorHAnsi" w:hAnsiTheme="minorHAnsi" w:cstheme="minorHAnsi"/>
          <w:sz w:val="22"/>
          <w:szCs w:val="22"/>
          <w:lang w:val="es-ES_tradnl"/>
        </w:rPr>
        <w:t>n cuerpo</w:t>
      </w:r>
      <w:r>
        <w:rPr>
          <w:rFonts w:asciiTheme="minorHAnsi" w:hAnsiTheme="minorHAnsi" w:cstheme="minorHAnsi"/>
          <w:sz w:val="22"/>
          <w:szCs w:val="22"/>
          <w:lang w:val="es-ES_tradnl"/>
        </w:rPr>
        <w:t xml:space="preserve"> de agua</w:t>
      </w:r>
      <w:r w:rsidRPr="004C0236">
        <w:rPr>
          <w:rFonts w:asciiTheme="minorHAnsi" w:hAnsiTheme="minorHAnsi" w:cstheme="minorHAnsi"/>
          <w:sz w:val="22"/>
          <w:szCs w:val="22"/>
          <w:lang w:val="es-ES_tradnl"/>
        </w:rPr>
        <w:t xml:space="preserve"> oligotrófico presenta </w:t>
      </w:r>
      <w:r>
        <w:rPr>
          <w:rFonts w:asciiTheme="minorHAnsi" w:hAnsiTheme="minorHAnsi" w:cstheme="minorHAnsi"/>
          <w:sz w:val="22"/>
          <w:szCs w:val="22"/>
          <w:lang w:val="es-ES_tradnl"/>
        </w:rPr>
        <w:t xml:space="preserve">una concentración </w:t>
      </w:r>
      <w:r w:rsidRPr="004C0236">
        <w:rPr>
          <w:rFonts w:asciiTheme="minorHAnsi" w:hAnsiTheme="minorHAnsi" w:cstheme="minorHAnsi"/>
          <w:sz w:val="22"/>
          <w:szCs w:val="22"/>
          <w:lang w:val="es-ES_tradnl"/>
        </w:rPr>
        <w:t xml:space="preserve">&lt;0.03 </w:t>
      </w:r>
      <w:r w:rsidRPr="004C0236">
        <w:rPr>
          <w:rFonts w:asciiTheme="minorHAnsi" w:hAnsiTheme="minorHAnsi" w:cstheme="minorHAnsi"/>
          <w:sz w:val="22"/>
          <w:szCs w:val="22"/>
          <w:lang w:val="es-ES_tradnl"/>
        </w:rPr>
        <w:lastRenderedPageBreak/>
        <w:t xml:space="preserve">mg/L, un cuerpo </w:t>
      </w:r>
      <w:proofErr w:type="spellStart"/>
      <w:r w:rsidRPr="004C0236">
        <w:rPr>
          <w:rFonts w:asciiTheme="minorHAnsi" w:hAnsiTheme="minorHAnsi" w:cstheme="minorHAnsi"/>
          <w:sz w:val="22"/>
          <w:szCs w:val="22"/>
          <w:lang w:val="es-ES_tradnl"/>
        </w:rPr>
        <w:t>mesotrófico</w:t>
      </w:r>
      <w:proofErr w:type="spellEnd"/>
      <w:r w:rsidRPr="004C0236">
        <w:rPr>
          <w:rFonts w:asciiTheme="minorHAnsi" w:hAnsiTheme="minorHAnsi" w:cstheme="minorHAnsi"/>
          <w:sz w:val="22"/>
          <w:szCs w:val="22"/>
          <w:lang w:val="es-ES_tradnl"/>
        </w:rPr>
        <w:t xml:space="preserve"> se encuent</w:t>
      </w:r>
      <w:r>
        <w:rPr>
          <w:rFonts w:asciiTheme="minorHAnsi" w:hAnsiTheme="minorHAnsi" w:cstheme="minorHAnsi"/>
          <w:sz w:val="22"/>
          <w:szCs w:val="22"/>
          <w:lang w:val="es-ES_tradnl"/>
        </w:rPr>
        <w:t xml:space="preserve">ra entre 0.03 y 0.070 mg/L y uno </w:t>
      </w:r>
      <w:r w:rsidRPr="004C0236">
        <w:rPr>
          <w:rFonts w:asciiTheme="minorHAnsi" w:hAnsiTheme="minorHAnsi" w:cstheme="minorHAnsi"/>
          <w:sz w:val="22"/>
          <w:szCs w:val="22"/>
          <w:lang w:val="es-ES_tradnl"/>
        </w:rPr>
        <w:t xml:space="preserve">eutrófico tiene &gt;0.070 mg/L. Con base en las mediciones de este estudio, el Lago de Pátzcuaro </w:t>
      </w:r>
      <w:r>
        <w:rPr>
          <w:rFonts w:asciiTheme="minorHAnsi" w:hAnsiTheme="minorHAnsi" w:cstheme="minorHAnsi"/>
          <w:sz w:val="22"/>
          <w:szCs w:val="22"/>
          <w:lang w:val="es-ES_tradnl"/>
        </w:rPr>
        <w:t>puede clasificarse como eutrófico</w:t>
      </w:r>
      <w:r w:rsidRPr="004C0236">
        <w:rPr>
          <w:rFonts w:asciiTheme="minorHAnsi" w:hAnsiTheme="minorHAnsi" w:cstheme="minorHAnsi"/>
          <w:sz w:val="22"/>
          <w:szCs w:val="22"/>
          <w:lang w:val="es-ES_tradnl"/>
        </w:rPr>
        <w:t xml:space="preserve">, </w:t>
      </w:r>
      <w:r>
        <w:rPr>
          <w:rFonts w:asciiTheme="minorHAnsi" w:hAnsiTheme="minorHAnsi" w:cstheme="minorHAnsi"/>
          <w:sz w:val="22"/>
          <w:szCs w:val="22"/>
          <w:lang w:val="es-ES_tradnl"/>
        </w:rPr>
        <w:t>debido a que las concentraciones registrada</w:t>
      </w:r>
      <w:r w:rsidRPr="004C0236">
        <w:rPr>
          <w:rFonts w:asciiTheme="minorHAnsi" w:hAnsiTheme="minorHAnsi" w:cstheme="minorHAnsi"/>
          <w:sz w:val="22"/>
          <w:szCs w:val="22"/>
          <w:lang w:val="es-ES_tradnl"/>
        </w:rPr>
        <w:t xml:space="preserve">s en los 10 sitios </w:t>
      </w:r>
      <w:r>
        <w:rPr>
          <w:rFonts w:asciiTheme="minorHAnsi" w:hAnsiTheme="minorHAnsi" w:cstheme="minorHAnsi"/>
          <w:sz w:val="22"/>
          <w:szCs w:val="22"/>
          <w:lang w:val="es-ES_tradnl"/>
        </w:rPr>
        <w:t xml:space="preserve">durante </w:t>
      </w:r>
      <w:r w:rsidRPr="004C0236">
        <w:rPr>
          <w:rFonts w:asciiTheme="minorHAnsi" w:hAnsiTheme="minorHAnsi" w:cstheme="minorHAnsi"/>
          <w:sz w:val="22"/>
          <w:szCs w:val="22"/>
          <w:lang w:val="es-ES_tradnl"/>
        </w:rPr>
        <w:t>las dos épocas oscilaron entre 0.4 y 1.5 mg/L.</w:t>
      </w:r>
    </w:p>
    <w:p w:rsidR="00BF7BDF" w:rsidRPr="004C0236" w:rsidRDefault="00BF7BDF" w:rsidP="00BF7BDF">
      <w:pPr>
        <w:spacing w:line="360" w:lineRule="auto"/>
        <w:rPr>
          <w:rFonts w:asciiTheme="minorHAnsi" w:hAnsiTheme="minorHAnsi" w:cstheme="minorHAnsi"/>
          <w:sz w:val="22"/>
          <w:szCs w:val="22"/>
          <w:lang w:val="es-ES_tradnl"/>
        </w:rPr>
      </w:pPr>
    </w:p>
    <w:p w:rsidR="00BF7BDF" w:rsidRPr="004C0236" w:rsidRDefault="00BF7BDF" w:rsidP="00BF7BDF">
      <w:pPr>
        <w:spacing w:line="360" w:lineRule="auto"/>
        <w:rPr>
          <w:rFonts w:asciiTheme="minorHAnsi" w:hAnsiTheme="minorHAnsi" w:cstheme="minorHAnsi"/>
          <w:sz w:val="22"/>
          <w:szCs w:val="22"/>
          <w:lang w:val="es-ES_tradnl"/>
        </w:rPr>
      </w:pPr>
      <w:r w:rsidRPr="004C0236">
        <w:rPr>
          <w:rFonts w:asciiTheme="minorHAnsi" w:hAnsiTheme="minorHAnsi" w:cstheme="minorHAnsi"/>
          <w:sz w:val="22"/>
          <w:szCs w:val="22"/>
          <w:lang w:val="es-ES_tradnl"/>
        </w:rPr>
        <w:t xml:space="preserve">El análisis bacteriológico reveló la presencia de microorganismos indicadores de contaminación fecal, coliformes fecales (CF) y </w:t>
      </w:r>
      <w:proofErr w:type="spellStart"/>
      <w:r w:rsidRPr="004C0236">
        <w:rPr>
          <w:rFonts w:asciiTheme="minorHAnsi" w:hAnsiTheme="minorHAnsi" w:cstheme="minorHAnsi"/>
          <w:sz w:val="22"/>
          <w:szCs w:val="22"/>
          <w:lang w:val="es-ES_tradnl"/>
        </w:rPr>
        <w:t>enterococos</w:t>
      </w:r>
      <w:proofErr w:type="spellEnd"/>
      <w:r w:rsidRPr="004C0236">
        <w:rPr>
          <w:rFonts w:asciiTheme="minorHAnsi" w:hAnsiTheme="minorHAnsi" w:cstheme="minorHAnsi"/>
          <w:sz w:val="22"/>
          <w:szCs w:val="22"/>
          <w:lang w:val="es-ES_tradnl"/>
        </w:rPr>
        <w:t xml:space="preserve"> fecales (EF). Específicamente para CF, éstas superaron 1,000 UFC/100 </w:t>
      </w:r>
      <w:proofErr w:type="spellStart"/>
      <w:r w:rsidRPr="004C0236">
        <w:rPr>
          <w:rFonts w:asciiTheme="minorHAnsi" w:hAnsiTheme="minorHAnsi" w:cstheme="minorHAnsi"/>
          <w:sz w:val="22"/>
          <w:szCs w:val="22"/>
          <w:lang w:val="es-ES_tradnl"/>
        </w:rPr>
        <w:t>mL</w:t>
      </w:r>
      <w:proofErr w:type="spellEnd"/>
      <w:r w:rsidRPr="004C0236">
        <w:rPr>
          <w:rFonts w:asciiTheme="minorHAnsi" w:hAnsiTheme="minorHAnsi" w:cstheme="minorHAnsi"/>
          <w:sz w:val="22"/>
          <w:szCs w:val="22"/>
          <w:lang w:val="es-ES_tradnl"/>
        </w:rPr>
        <w:t xml:space="preserve"> en la mayoría de los sitios</w:t>
      </w:r>
      <w:r>
        <w:rPr>
          <w:rFonts w:asciiTheme="minorHAnsi" w:hAnsiTheme="minorHAnsi" w:cstheme="minorHAnsi"/>
          <w:sz w:val="22"/>
          <w:szCs w:val="22"/>
          <w:lang w:val="es-ES_tradnl"/>
        </w:rPr>
        <w:t xml:space="preserve"> y destacan en la región S</w:t>
      </w:r>
      <w:r w:rsidRPr="004C0236">
        <w:rPr>
          <w:rFonts w:asciiTheme="minorHAnsi" w:hAnsiTheme="minorHAnsi" w:cstheme="minorHAnsi"/>
          <w:sz w:val="22"/>
          <w:szCs w:val="22"/>
          <w:lang w:val="es-ES_tradnl"/>
        </w:rPr>
        <w:t xml:space="preserve">ur. De acuerdo </w:t>
      </w:r>
      <w:r>
        <w:rPr>
          <w:rFonts w:asciiTheme="minorHAnsi" w:hAnsiTheme="minorHAnsi" w:cstheme="minorHAnsi"/>
          <w:sz w:val="22"/>
          <w:szCs w:val="22"/>
          <w:lang w:val="es-ES_tradnl"/>
        </w:rPr>
        <w:t>a la NOM-001-SEMARNAT-1996,</w:t>
      </w:r>
      <w:r w:rsidRPr="004C0236">
        <w:rPr>
          <w:rFonts w:asciiTheme="minorHAnsi" w:hAnsiTheme="minorHAnsi" w:cstheme="minorHAnsi"/>
          <w:sz w:val="22"/>
          <w:szCs w:val="22"/>
          <w:lang w:val="es-ES_tradnl"/>
        </w:rPr>
        <w:t xml:space="preserve"> las concentraciones superan el límite sugerido para agua de uso agrícola (1,000 UFC/100 </w:t>
      </w:r>
      <w:proofErr w:type="spellStart"/>
      <w:r w:rsidRPr="004C0236">
        <w:rPr>
          <w:rFonts w:asciiTheme="minorHAnsi" w:hAnsiTheme="minorHAnsi" w:cstheme="minorHAnsi"/>
          <w:sz w:val="22"/>
          <w:szCs w:val="22"/>
          <w:lang w:val="es-ES_tradnl"/>
        </w:rPr>
        <w:t>mL</w:t>
      </w:r>
      <w:proofErr w:type="spellEnd"/>
      <w:r w:rsidRPr="004C0236">
        <w:rPr>
          <w:rFonts w:asciiTheme="minorHAnsi" w:hAnsiTheme="minorHAnsi" w:cstheme="minorHAnsi"/>
          <w:sz w:val="22"/>
          <w:szCs w:val="22"/>
          <w:lang w:val="es-ES_tradnl"/>
        </w:rPr>
        <w:t xml:space="preserve">) y exceden los límites permisibles para la protección de la vida acuática (1,000 UFC/100 </w:t>
      </w:r>
      <w:proofErr w:type="spellStart"/>
      <w:r w:rsidRPr="004C0236">
        <w:rPr>
          <w:rFonts w:asciiTheme="minorHAnsi" w:hAnsiTheme="minorHAnsi" w:cstheme="minorHAnsi"/>
          <w:sz w:val="22"/>
          <w:szCs w:val="22"/>
          <w:lang w:val="es-ES_tradnl"/>
        </w:rPr>
        <w:t>mL</w:t>
      </w:r>
      <w:proofErr w:type="spellEnd"/>
      <w:r w:rsidRPr="004C0236">
        <w:rPr>
          <w:rFonts w:asciiTheme="minorHAnsi" w:hAnsiTheme="minorHAnsi" w:cstheme="minorHAnsi"/>
          <w:sz w:val="22"/>
          <w:szCs w:val="22"/>
          <w:lang w:val="es-ES_tradnl"/>
        </w:rPr>
        <w:t xml:space="preserve">). </w:t>
      </w:r>
    </w:p>
    <w:p w:rsidR="00BF7BDF" w:rsidRPr="004C0236" w:rsidRDefault="00BF7BDF" w:rsidP="00BF7BDF">
      <w:pPr>
        <w:spacing w:line="360" w:lineRule="auto"/>
        <w:rPr>
          <w:rFonts w:asciiTheme="minorHAnsi" w:hAnsiTheme="minorHAnsi" w:cstheme="minorHAnsi"/>
          <w:sz w:val="22"/>
          <w:szCs w:val="22"/>
          <w:lang w:val="es-ES_tradnl"/>
        </w:rPr>
      </w:pPr>
    </w:p>
    <w:p w:rsidR="00BF7BDF" w:rsidRPr="00FC07C8" w:rsidRDefault="00BF7BDF" w:rsidP="00BF7BDF">
      <w:pPr>
        <w:spacing w:line="360" w:lineRule="auto"/>
        <w:rPr>
          <w:rFonts w:asciiTheme="minorHAnsi" w:hAnsiTheme="minorHAnsi" w:cstheme="minorHAnsi"/>
          <w:sz w:val="22"/>
          <w:szCs w:val="22"/>
        </w:rPr>
      </w:pPr>
      <w:r w:rsidRPr="007933E7">
        <w:rPr>
          <w:rFonts w:asciiTheme="minorHAnsi" w:hAnsiTheme="minorHAnsi" w:cstheme="minorHAnsi"/>
          <w:sz w:val="22"/>
          <w:szCs w:val="22"/>
          <w:lang w:val="es-ES_tradnl"/>
        </w:rPr>
        <w:t xml:space="preserve">De acuerdo con la </w:t>
      </w:r>
      <w:r w:rsidRPr="007933E7">
        <w:rPr>
          <w:rFonts w:asciiTheme="minorHAnsi" w:hAnsiTheme="minorHAnsi" w:cstheme="minorHAnsi"/>
          <w:sz w:val="22"/>
          <w:szCs w:val="22"/>
        </w:rPr>
        <w:t>Comisión de Cuenca del Lago de Pátzcuaro y el Gobierno de Michoacán, existen</w:t>
      </w:r>
      <w:r w:rsidRPr="004C0236">
        <w:rPr>
          <w:rFonts w:asciiTheme="minorHAnsi" w:hAnsiTheme="minorHAnsi" w:cstheme="minorHAnsi"/>
          <w:sz w:val="22"/>
          <w:szCs w:val="22"/>
        </w:rPr>
        <w:t xml:space="preserve"> alrededor de 19 descargas de agua residual urban</w:t>
      </w:r>
      <w:r>
        <w:rPr>
          <w:rFonts w:asciiTheme="minorHAnsi" w:hAnsiTheme="minorHAnsi" w:cstheme="minorHAnsi"/>
          <w:sz w:val="22"/>
          <w:szCs w:val="22"/>
        </w:rPr>
        <w:t>a, de las cuales sólo n</w:t>
      </w:r>
      <w:r w:rsidRPr="004C0236">
        <w:rPr>
          <w:rFonts w:asciiTheme="minorHAnsi" w:hAnsiTheme="minorHAnsi" w:cstheme="minorHAnsi"/>
          <w:sz w:val="22"/>
          <w:szCs w:val="22"/>
        </w:rPr>
        <w:t>ueve cuent</w:t>
      </w:r>
      <w:r>
        <w:rPr>
          <w:rFonts w:asciiTheme="minorHAnsi" w:hAnsiTheme="minorHAnsi" w:cstheme="minorHAnsi"/>
          <w:sz w:val="22"/>
          <w:szCs w:val="22"/>
        </w:rPr>
        <w:t>an con sistemas de tratamiento. De las nueve plantas de tratamiento, cinco operan adecuadamente</w:t>
      </w:r>
      <w:r w:rsidRPr="004C0236">
        <w:rPr>
          <w:rFonts w:asciiTheme="minorHAnsi" w:hAnsiTheme="minorHAnsi" w:cstheme="minorHAnsi"/>
          <w:sz w:val="22"/>
          <w:szCs w:val="22"/>
        </w:rPr>
        <w:t xml:space="preserve">, dos operan deficientemente y dos </w:t>
      </w:r>
      <w:r>
        <w:rPr>
          <w:rFonts w:asciiTheme="minorHAnsi" w:hAnsiTheme="minorHAnsi" w:cstheme="minorHAnsi"/>
          <w:sz w:val="22"/>
          <w:szCs w:val="22"/>
        </w:rPr>
        <w:t>se encuentran fuera de funcionamiento.</w:t>
      </w:r>
      <w:r w:rsidRPr="004C0236">
        <w:rPr>
          <w:rFonts w:asciiTheme="minorHAnsi" w:hAnsiTheme="minorHAnsi" w:cstheme="minorHAnsi"/>
          <w:sz w:val="22"/>
          <w:szCs w:val="22"/>
        </w:rPr>
        <w:t xml:space="preserve"> S</w:t>
      </w:r>
      <w:r>
        <w:rPr>
          <w:rFonts w:asciiTheme="minorHAnsi" w:hAnsiTheme="minorHAnsi" w:cstheme="minorHAnsi"/>
          <w:sz w:val="22"/>
          <w:szCs w:val="22"/>
        </w:rPr>
        <w:t>e estima que en la cuenca del L</w:t>
      </w:r>
      <w:r w:rsidRPr="004C0236">
        <w:rPr>
          <w:rFonts w:asciiTheme="minorHAnsi" w:hAnsiTheme="minorHAnsi" w:cstheme="minorHAnsi"/>
          <w:sz w:val="22"/>
          <w:szCs w:val="22"/>
        </w:rPr>
        <w:t>ago</w:t>
      </w:r>
      <w:r>
        <w:rPr>
          <w:rFonts w:asciiTheme="minorHAnsi" w:hAnsiTheme="minorHAnsi" w:cstheme="minorHAnsi"/>
          <w:sz w:val="22"/>
          <w:szCs w:val="22"/>
        </w:rPr>
        <w:t xml:space="preserve"> de Pátzcuaro se genera</w:t>
      </w:r>
      <w:r w:rsidRPr="004C0236">
        <w:rPr>
          <w:rFonts w:asciiTheme="minorHAnsi" w:hAnsiTheme="minorHAnsi" w:cstheme="minorHAnsi"/>
          <w:sz w:val="22"/>
          <w:szCs w:val="22"/>
        </w:rPr>
        <w:t xml:space="preserve"> </w:t>
      </w:r>
      <w:r>
        <w:rPr>
          <w:rFonts w:asciiTheme="minorHAnsi" w:hAnsiTheme="minorHAnsi" w:cstheme="minorHAnsi"/>
          <w:sz w:val="22"/>
          <w:szCs w:val="22"/>
        </w:rPr>
        <w:t xml:space="preserve">un total de </w:t>
      </w:r>
      <w:r w:rsidRPr="004C0236">
        <w:rPr>
          <w:rFonts w:asciiTheme="minorHAnsi" w:hAnsiTheme="minorHAnsi" w:cstheme="minorHAnsi"/>
          <w:sz w:val="22"/>
          <w:szCs w:val="22"/>
        </w:rPr>
        <w:t>208 litros por segundo (</w:t>
      </w:r>
      <w:proofErr w:type="spellStart"/>
      <w:r w:rsidRPr="004C0236">
        <w:rPr>
          <w:rFonts w:asciiTheme="minorHAnsi" w:hAnsiTheme="minorHAnsi" w:cstheme="minorHAnsi"/>
          <w:sz w:val="22"/>
          <w:szCs w:val="22"/>
        </w:rPr>
        <w:t>Lps</w:t>
      </w:r>
      <w:proofErr w:type="spellEnd"/>
      <w:r>
        <w:rPr>
          <w:rFonts w:asciiTheme="minorHAnsi" w:hAnsiTheme="minorHAnsi" w:cstheme="minorHAnsi"/>
          <w:sz w:val="22"/>
          <w:szCs w:val="22"/>
        </w:rPr>
        <w:t>) de agua residual urbana, de lo</w:t>
      </w:r>
      <w:r w:rsidRPr="004C0236">
        <w:rPr>
          <w:rFonts w:asciiTheme="minorHAnsi" w:hAnsiTheme="minorHAnsi" w:cstheme="minorHAnsi"/>
          <w:sz w:val="22"/>
          <w:szCs w:val="22"/>
        </w:rPr>
        <w:t>s cuales</w:t>
      </w:r>
      <w:r>
        <w:rPr>
          <w:rFonts w:asciiTheme="minorHAnsi" w:hAnsiTheme="minorHAnsi" w:cstheme="minorHAnsi"/>
          <w:sz w:val="22"/>
          <w:szCs w:val="22"/>
        </w:rPr>
        <w:t>,</w:t>
      </w:r>
      <w:r w:rsidRPr="004C0236">
        <w:rPr>
          <w:rFonts w:asciiTheme="minorHAnsi" w:hAnsiTheme="minorHAnsi" w:cstheme="minorHAnsi"/>
          <w:sz w:val="22"/>
          <w:szCs w:val="22"/>
        </w:rPr>
        <w:t xml:space="preserve"> </w:t>
      </w:r>
      <w:r>
        <w:rPr>
          <w:rFonts w:asciiTheme="minorHAnsi" w:hAnsiTheme="minorHAnsi" w:cstheme="minorHAnsi"/>
          <w:sz w:val="22"/>
          <w:szCs w:val="22"/>
        </w:rPr>
        <w:t xml:space="preserve">únicamente </w:t>
      </w:r>
      <w:r w:rsidRPr="004C0236">
        <w:rPr>
          <w:rFonts w:asciiTheme="minorHAnsi" w:hAnsiTheme="minorHAnsi" w:cstheme="minorHAnsi"/>
          <w:sz w:val="22"/>
          <w:szCs w:val="22"/>
        </w:rPr>
        <w:t xml:space="preserve">70 </w:t>
      </w:r>
      <w:proofErr w:type="spellStart"/>
      <w:r w:rsidRPr="004C0236">
        <w:rPr>
          <w:rFonts w:asciiTheme="minorHAnsi" w:hAnsiTheme="minorHAnsi" w:cstheme="minorHAnsi"/>
          <w:sz w:val="22"/>
          <w:szCs w:val="22"/>
        </w:rPr>
        <w:t>Lps</w:t>
      </w:r>
      <w:proofErr w:type="spellEnd"/>
      <w:r w:rsidRPr="004C0236">
        <w:rPr>
          <w:rFonts w:asciiTheme="minorHAnsi" w:hAnsiTheme="minorHAnsi" w:cstheme="minorHAnsi"/>
          <w:sz w:val="22"/>
          <w:szCs w:val="22"/>
        </w:rPr>
        <w:t xml:space="preserve"> </w:t>
      </w:r>
      <w:r>
        <w:rPr>
          <w:rFonts w:asciiTheme="minorHAnsi" w:hAnsiTheme="minorHAnsi" w:cstheme="minorHAnsi"/>
          <w:sz w:val="22"/>
          <w:szCs w:val="22"/>
        </w:rPr>
        <w:t xml:space="preserve">pasan por algún sistema de tratamiento </w:t>
      </w:r>
      <w:r w:rsidRPr="004C0236">
        <w:rPr>
          <w:rFonts w:asciiTheme="minorHAnsi" w:hAnsiTheme="minorHAnsi" w:cstheme="minorHAnsi"/>
          <w:sz w:val="22"/>
          <w:szCs w:val="22"/>
        </w:rPr>
        <w:t xml:space="preserve">y 138 </w:t>
      </w:r>
      <w:proofErr w:type="spellStart"/>
      <w:r w:rsidRPr="004C0236">
        <w:rPr>
          <w:rFonts w:asciiTheme="minorHAnsi" w:hAnsiTheme="minorHAnsi" w:cstheme="minorHAnsi"/>
          <w:sz w:val="22"/>
          <w:szCs w:val="22"/>
        </w:rPr>
        <w:t>Lps</w:t>
      </w:r>
      <w:proofErr w:type="spellEnd"/>
      <w:r w:rsidRPr="004C0236">
        <w:rPr>
          <w:rFonts w:asciiTheme="minorHAnsi" w:hAnsiTheme="minorHAnsi" w:cstheme="minorHAnsi"/>
          <w:sz w:val="22"/>
          <w:szCs w:val="22"/>
        </w:rPr>
        <w:t xml:space="preserve"> son vertidos directamente a los cauces o al lago </w:t>
      </w:r>
      <w:r w:rsidRPr="004C0236">
        <w:rPr>
          <w:rFonts w:asciiTheme="minorHAnsi" w:hAnsiTheme="minorHAnsi" w:cstheme="minorHAnsi"/>
          <w:sz w:val="22"/>
          <w:szCs w:val="22"/>
          <w:lang w:val="es-ES_tradnl"/>
        </w:rPr>
        <w:t>(CCLP, 2007). Por lo tanto</w:t>
      </w:r>
      <w:r>
        <w:rPr>
          <w:rFonts w:asciiTheme="minorHAnsi" w:hAnsiTheme="minorHAnsi" w:cstheme="minorHAnsi"/>
          <w:sz w:val="22"/>
          <w:szCs w:val="22"/>
          <w:lang w:val="es-ES_tradnl"/>
        </w:rPr>
        <w:t>,</w:t>
      </w:r>
      <w:r w:rsidRPr="004C0236">
        <w:rPr>
          <w:rFonts w:asciiTheme="minorHAnsi" w:hAnsiTheme="minorHAnsi" w:cstheme="minorHAnsi"/>
          <w:sz w:val="22"/>
          <w:szCs w:val="22"/>
          <w:lang w:val="es-ES_tradnl"/>
        </w:rPr>
        <w:t xml:space="preserve"> más del 60% del agua residual urbana no es </w:t>
      </w:r>
      <w:r>
        <w:rPr>
          <w:rFonts w:asciiTheme="minorHAnsi" w:hAnsiTheme="minorHAnsi" w:cstheme="minorHAnsi"/>
          <w:sz w:val="22"/>
          <w:szCs w:val="22"/>
          <w:lang w:val="es-ES_tradnl"/>
        </w:rPr>
        <w:t xml:space="preserve">tratada y esto se refleja en los resultados del </w:t>
      </w:r>
      <w:r w:rsidRPr="004C0236">
        <w:rPr>
          <w:rFonts w:asciiTheme="minorHAnsi" w:hAnsiTheme="minorHAnsi" w:cstheme="minorHAnsi"/>
          <w:sz w:val="22"/>
          <w:szCs w:val="22"/>
          <w:lang w:val="es-ES_tradnl"/>
        </w:rPr>
        <w:t>índice para establecer el origen de la contaminación fecal.</w:t>
      </w:r>
    </w:p>
    <w:p w:rsidR="00477EA9" w:rsidRPr="00BF7BDF" w:rsidRDefault="00477EA9" w:rsidP="00DC34D8">
      <w:pPr>
        <w:spacing w:line="360" w:lineRule="auto"/>
        <w:rPr>
          <w:rFonts w:asciiTheme="minorHAnsi" w:hAnsiTheme="minorHAnsi"/>
          <w:sz w:val="22"/>
          <w:szCs w:val="22"/>
        </w:rPr>
      </w:pPr>
    </w:p>
    <w:p w:rsidR="00BF7BDF" w:rsidRPr="00BF7BDF" w:rsidRDefault="00BF7BDF" w:rsidP="00DC34D8">
      <w:pPr>
        <w:spacing w:line="360" w:lineRule="auto"/>
        <w:rPr>
          <w:rFonts w:asciiTheme="minorHAnsi" w:hAnsiTheme="minorHAnsi"/>
          <w:i/>
          <w:sz w:val="22"/>
          <w:szCs w:val="22"/>
        </w:rPr>
      </w:pPr>
      <w:r w:rsidRPr="00BF7BDF">
        <w:rPr>
          <w:rFonts w:asciiTheme="minorHAnsi" w:hAnsiTheme="minorHAnsi"/>
          <w:i/>
          <w:sz w:val="22"/>
          <w:szCs w:val="22"/>
        </w:rPr>
        <w:t>Comunidad de peces</w:t>
      </w:r>
    </w:p>
    <w:p w:rsidR="00BF7BDF" w:rsidRDefault="00BF7BDF" w:rsidP="00DC34D8">
      <w:pPr>
        <w:spacing w:line="360" w:lineRule="auto"/>
        <w:rPr>
          <w:rFonts w:asciiTheme="minorHAnsi" w:hAnsiTheme="minorHAnsi"/>
          <w:b/>
          <w:sz w:val="22"/>
          <w:szCs w:val="22"/>
        </w:rPr>
      </w:pPr>
    </w:p>
    <w:p w:rsidR="00605690" w:rsidRDefault="002A48EC" w:rsidP="009905B4">
      <w:pPr>
        <w:spacing w:line="360" w:lineRule="auto"/>
        <w:rPr>
          <w:rFonts w:asciiTheme="minorHAnsi" w:hAnsiTheme="minorHAnsi"/>
          <w:sz w:val="22"/>
          <w:szCs w:val="22"/>
        </w:rPr>
      </w:pPr>
      <w:r w:rsidRPr="002A48EC">
        <w:rPr>
          <w:rFonts w:asciiTheme="minorHAnsi" w:hAnsiTheme="minorHAnsi"/>
          <w:sz w:val="22"/>
          <w:szCs w:val="22"/>
        </w:rPr>
        <w:t xml:space="preserve">A lo largo de todo el estudio únicamente se capturó </w:t>
      </w:r>
      <w:r>
        <w:rPr>
          <w:rFonts w:asciiTheme="minorHAnsi" w:hAnsiTheme="minorHAnsi"/>
          <w:sz w:val="22"/>
          <w:szCs w:val="22"/>
        </w:rPr>
        <w:t>un individuo de pescado blanco y no se registró la presencia de achoque.</w:t>
      </w:r>
      <w:r w:rsidR="00605690">
        <w:rPr>
          <w:rFonts w:asciiTheme="minorHAnsi" w:hAnsiTheme="minorHAnsi"/>
          <w:sz w:val="22"/>
          <w:szCs w:val="22"/>
        </w:rPr>
        <w:t xml:space="preserve"> Ambas especies son depredador</w:t>
      </w:r>
      <w:r w:rsidR="00C63DB6">
        <w:rPr>
          <w:rFonts w:asciiTheme="minorHAnsi" w:hAnsiTheme="minorHAnsi"/>
          <w:sz w:val="22"/>
          <w:szCs w:val="22"/>
        </w:rPr>
        <w:t>a</w:t>
      </w:r>
      <w:r w:rsidR="00605690">
        <w:rPr>
          <w:rFonts w:asciiTheme="minorHAnsi" w:hAnsiTheme="minorHAnsi"/>
          <w:sz w:val="22"/>
          <w:szCs w:val="22"/>
        </w:rPr>
        <w:t xml:space="preserve">s tope del sistema, por lo que </w:t>
      </w:r>
      <w:r w:rsidR="00F92779">
        <w:rPr>
          <w:rFonts w:asciiTheme="minorHAnsi" w:hAnsiTheme="minorHAnsi"/>
          <w:sz w:val="22"/>
          <w:szCs w:val="22"/>
        </w:rPr>
        <w:t xml:space="preserve">los cambios </w:t>
      </w:r>
      <w:r w:rsidR="00605690">
        <w:rPr>
          <w:rFonts w:asciiTheme="minorHAnsi" w:hAnsiTheme="minorHAnsi"/>
          <w:sz w:val="22"/>
          <w:szCs w:val="22"/>
        </w:rPr>
        <w:t>en la estructura trófica,</w:t>
      </w:r>
      <w:r w:rsidR="00F92779">
        <w:rPr>
          <w:rFonts w:asciiTheme="minorHAnsi" w:hAnsiTheme="minorHAnsi"/>
          <w:sz w:val="22"/>
          <w:szCs w:val="22"/>
        </w:rPr>
        <w:t xml:space="preserve"> ya sea </w:t>
      </w:r>
      <w:r w:rsidR="00605690">
        <w:rPr>
          <w:rFonts w:asciiTheme="minorHAnsi" w:hAnsiTheme="minorHAnsi"/>
          <w:sz w:val="22"/>
          <w:szCs w:val="22"/>
        </w:rPr>
        <w:t xml:space="preserve">por la alteración de las condiciones ambientales o la introducción de especies exóticas, podría tener serias implicaciones en la sobrevivencia de las poblaciones de estas especies </w:t>
      </w:r>
      <w:r w:rsidR="00605690" w:rsidRPr="004C0236">
        <w:rPr>
          <w:rFonts w:asciiTheme="minorHAnsi" w:hAnsiTheme="minorHAnsi"/>
          <w:sz w:val="22"/>
          <w:szCs w:val="22"/>
        </w:rPr>
        <w:t>(</w:t>
      </w:r>
      <w:proofErr w:type="spellStart"/>
      <w:r w:rsidR="00605690" w:rsidRPr="004C0236">
        <w:rPr>
          <w:rFonts w:asciiTheme="minorHAnsi" w:hAnsiTheme="minorHAnsi"/>
          <w:sz w:val="22"/>
          <w:szCs w:val="22"/>
        </w:rPr>
        <w:t>Cordova</w:t>
      </w:r>
      <w:proofErr w:type="spellEnd"/>
      <w:r w:rsidR="00605690" w:rsidRPr="004C0236">
        <w:rPr>
          <w:rFonts w:asciiTheme="minorHAnsi" w:hAnsiTheme="minorHAnsi"/>
          <w:sz w:val="22"/>
          <w:szCs w:val="22"/>
        </w:rPr>
        <w:t>-Tapia, 2011).</w:t>
      </w:r>
    </w:p>
    <w:p w:rsidR="00605690" w:rsidRDefault="00605690" w:rsidP="009905B4">
      <w:pPr>
        <w:spacing w:line="360" w:lineRule="auto"/>
        <w:rPr>
          <w:rFonts w:asciiTheme="minorHAnsi" w:hAnsiTheme="minorHAnsi"/>
          <w:sz w:val="22"/>
          <w:szCs w:val="22"/>
        </w:rPr>
      </w:pPr>
    </w:p>
    <w:p w:rsidR="00AA4A04" w:rsidRDefault="00AA4A04" w:rsidP="009905B4">
      <w:pPr>
        <w:spacing w:line="360" w:lineRule="auto"/>
        <w:rPr>
          <w:rFonts w:asciiTheme="minorHAnsi" w:hAnsiTheme="minorHAnsi"/>
          <w:sz w:val="22"/>
          <w:szCs w:val="22"/>
        </w:rPr>
      </w:pPr>
    </w:p>
    <w:p w:rsidR="00ED02FF" w:rsidRPr="00E86763" w:rsidRDefault="00D53ACC" w:rsidP="009905B4">
      <w:pPr>
        <w:spacing w:line="360" w:lineRule="auto"/>
        <w:rPr>
          <w:rFonts w:asciiTheme="minorHAnsi" w:hAnsiTheme="minorHAnsi"/>
          <w:sz w:val="22"/>
          <w:szCs w:val="22"/>
        </w:rPr>
      </w:pPr>
      <w:r w:rsidRPr="00D53ACC">
        <w:rPr>
          <w:rFonts w:asciiTheme="minorHAnsi" w:hAnsiTheme="minorHAnsi"/>
          <w:sz w:val="22"/>
          <w:szCs w:val="22"/>
        </w:rPr>
        <w:lastRenderedPageBreak/>
        <w:t>L</w:t>
      </w:r>
      <w:r w:rsidR="00891977">
        <w:rPr>
          <w:rFonts w:asciiTheme="minorHAnsi" w:hAnsiTheme="minorHAnsi"/>
          <w:sz w:val="22"/>
          <w:szCs w:val="22"/>
        </w:rPr>
        <w:t>a</w:t>
      </w:r>
      <w:r w:rsidR="005F41E8">
        <w:rPr>
          <w:rFonts w:asciiTheme="minorHAnsi" w:hAnsiTheme="minorHAnsi"/>
          <w:sz w:val="22"/>
          <w:szCs w:val="22"/>
        </w:rPr>
        <w:t xml:space="preserve"> región Sur </w:t>
      </w:r>
      <w:r w:rsidR="004918C1">
        <w:rPr>
          <w:rFonts w:asciiTheme="minorHAnsi" w:hAnsiTheme="minorHAnsi"/>
          <w:sz w:val="22"/>
          <w:szCs w:val="22"/>
        </w:rPr>
        <w:t xml:space="preserve">presentó </w:t>
      </w:r>
      <w:r w:rsidR="0042015D">
        <w:rPr>
          <w:rFonts w:asciiTheme="minorHAnsi" w:hAnsiTheme="minorHAnsi"/>
          <w:sz w:val="22"/>
          <w:szCs w:val="22"/>
        </w:rPr>
        <w:t>un</w:t>
      </w:r>
      <w:r w:rsidR="00E86763">
        <w:rPr>
          <w:rFonts w:asciiTheme="minorHAnsi" w:hAnsiTheme="minorHAnsi"/>
          <w:sz w:val="22"/>
          <w:szCs w:val="22"/>
        </w:rPr>
        <w:t>a</w:t>
      </w:r>
      <w:r w:rsidR="0042015D">
        <w:rPr>
          <w:rFonts w:asciiTheme="minorHAnsi" w:hAnsiTheme="minorHAnsi"/>
          <w:sz w:val="22"/>
          <w:szCs w:val="22"/>
        </w:rPr>
        <w:t xml:space="preserve"> clara</w:t>
      </w:r>
      <w:r w:rsidR="00E86763">
        <w:rPr>
          <w:rFonts w:asciiTheme="minorHAnsi" w:hAnsiTheme="minorHAnsi"/>
          <w:sz w:val="22"/>
          <w:szCs w:val="22"/>
        </w:rPr>
        <w:t xml:space="preserve"> diferencia</w:t>
      </w:r>
      <w:r w:rsidR="004918C1">
        <w:rPr>
          <w:rFonts w:asciiTheme="minorHAnsi" w:hAnsiTheme="minorHAnsi"/>
          <w:sz w:val="22"/>
          <w:szCs w:val="22"/>
        </w:rPr>
        <w:t xml:space="preserve"> </w:t>
      </w:r>
      <w:r w:rsidR="0042015D">
        <w:rPr>
          <w:rFonts w:asciiTheme="minorHAnsi" w:hAnsiTheme="minorHAnsi"/>
          <w:sz w:val="22"/>
          <w:szCs w:val="22"/>
        </w:rPr>
        <w:t>en sus condiciones</w:t>
      </w:r>
      <w:r w:rsidR="004918C1">
        <w:rPr>
          <w:rFonts w:asciiTheme="minorHAnsi" w:hAnsiTheme="minorHAnsi"/>
          <w:sz w:val="22"/>
          <w:szCs w:val="22"/>
        </w:rPr>
        <w:t xml:space="preserve"> </w:t>
      </w:r>
      <w:r w:rsidR="00E86763">
        <w:rPr>
          <w:rFonts w:asciiTheme="minorHAnsi" w:hAnsiTheme="minorHAnsi"/>
          <w:sz w:val="22"/>
          <w:szCs w:val="22"/>
        </w:rPr>
        <w:t xml:space="preserve">tanto </w:t>
      </w:r>
      <w:r w:rsidR="004918C1">
        <w:rPr>
          <w:rFonts w:asciiTheme="minorHAnsi" w:hAnsiTheme="minorHAnsi"/>
          <w:sz w:val="22"/>
          <w:szCs w:val="22"/>
        </w:rPr>
        <w:t>bióticas como abióticas</w:t>
      </w:r>
      <w:r w:rsidR="00E86763">
        <w:rPr>
          <w:rFonts w:asciiTheme="minorHAnsi" w:hAnsiTheme="minorHAnsi"/>
          <w:sz w:val="22"/>
          <w:szCs w:val="22"/>
        </w:rPr>
        <w:t xml:space="preserve"> con respecto al</w:t>
      </w:r>
      <w:r w:rsidR="004918C1">
        <w:rPr>
          <w:rFonts w:asciiTheme="minorHAnsi" w:hAnsiTheme="minorHAnsi"/>
          <w:sz w:val="22"/>
          <w:szCs w:val="22"/>
        </w:rPr>
        <w:t xml:space="preserve"> resto del lago</w:t>
      </w:r>
      <w:r w:rsidRPr="00D53ACC">
        <w:rPr>
          <w:rFonts w:asciiTheme="minorHAnsi" w:hAnsiTheme="minorHAnsi"/>
          <w:sz w:val="22"/>
          <w:szCs w:val="22"/>
        </w:rPr>
        <w:t>.</w:t>
      </w:r>
      <w:r w:rsidR="005F41E8">
        <w:rPr>
          <w:rFonts w:asciiTheme="minorHAnsi" w:hAnsiTheme="minorHAnsi"/>
          <w:sz w:val="22"/>
          <w:szCs w:val="22"/>
        </w:rPr>
        <w:t xml:space="preserve"> En esta región</w:t>
      </w:r>
      <w:r>
        <w:rPr>
          <w:rFonts w:asciiTheme="minorHAnsi" w:hAnsiTheme="minorHAnsi"/>
          <w:sz w:val="22"/>
          <w:szCs w:val="22"/>
        </w:rPr>
        <w:t xml:space="preserve"> se registró la mayor densidad de peces</w:t>
      </w:r>
      <w:r>
        <w:rPr>
          <w:rFonts w:asciiTheme="minorHAnsi" w:hAnsiTheme="minorHAnsi"/>
          <w:snapToGrid w:val="0"/>
          <w:sz w:val="22"/>
          <w:szCs w:val="22"/>
        </w:rPr>
        <w:t xml:space="preserve">. Sin embargo, </w:t>
      </w:r>
      <w:r w:rsidR="00062111">
        <w:rPr>
          <w:rFonts w:asciiTheme="minorHAnsi" w:hAnsiTheme="minorHAnsi"/>
          <w:snapToGrid w:val="0"/>
          <w:sz w:val="22"/>
          <w:szCs w:val="22"/>
        </w:rPr>
        <w:t>son las es</w:t>
      </w:r>
      <w:r w:rsidR="00E92035">
        <w:rPr>
          <w:rFonts w:asciiTheme="minorHAnsi" w:hAnsiTheme="minorHAnsi"/>
          <w:snapToGrid w:val="0"/>
          <w:sz w:val="22"/>
          <w:szCs w:val="22"/>
        </w:rPr>
        <w:t>pecies exóticas las que dominan,</w:t>
      </w:r>
      <w:r w:rsidR="000C2D3F">
        <w:rPr>
          <w:rFonts w:asciiTheme="minorHAnsi" w:hAnsiTheme="minorHAnsi"/>
          <w:snapToGrid w:val="0"/>
          <w:sz w:val="22"/>
          <w:szCs w:val="22"/>
        </w:rPr>
        <w:t xml:space="preserve"> </w:t>
      </w:r>
      <w:r w:rsidR="002331B7">
        <w:rPr>
          <w:rFonts w:asciiTheme="minorHAnsi" w:hAnsiTheme="minorHAnsi"/>
          <w:snapToGrid w:val="0"/>
          <w:sz w:val="22"/>
          <w:szCs w:val="22"/>
        </w:rPr>
        <w:t>tanto las carp</w:t>
      </w:r>
      <w:r w:rsidR="00F83C59">
        <w:rPr>
          <w:rFonts w:asciiTheme="minorHAnsi" w:hAnsiTheme="minorHAnsi"/>
          <w:snapToGrid w:val="0"/>
          <w:sz w:val="22"/>
          <w:szCs w:val="22"/>
        </w:rPr>
        <w:t>a</w:t>
      </w:r>
      <w:r w:rsidR="00680822">
        <w:rPr>
          <w:rFonts w:asciiTheme="minorHAnsi" w:hAnsiTheme="minorHAnsi"/>
          <w:snapToGrid w:val="0"/>
          <w:sz w:val="22"/>
          <w:szCs w:val="22"/>
        </w:rPr>
        <w:t>s como las tilapias</w:t>
      </w:r>
      <w:r w:rsidR="00F83C59">
        <w:rPr>
          <w:rFonts w:asciiTheme="minorHAnsi" w:hAnsiTheme="minorHAnsi"/>
          <w:snapToGrid w:val="0"/>
          <w:sz w:val="22"/>
          <w:szCs w:val="22"/>
        </w:rPr>
        <w:t>.</w:t>
      </w:r>
      <w:r w:rsidR="009905B4">
        <w:rPr>
          <w:rFonts w:asciiTheme="minorHAnsi" w:hAnsiTheme="minorHAnsi"/>
          <w:snapToGrid w:val="0"/>
          <w:sz w:val="22"/>
          <w:szCs w:val="22"/>
        </w:rPr>
        <w:t xml:space="preserve"> Una de las razones de </w:t>
      </w:r>
      <w:r w:rsidR="00ED02FF">
        <w:rPr>
          <w:rFonts w:asciiTheme="minorHAnsi" w:hAnsiTheme="minorHAnsi"/>
          <w:snapToGrid w:val="0"/>
          <w:sz w:val="22"/>
          <w:szCs w:val="22"/>
        </w:rPr>
        <w:t xml:space="preserve">este incremento puede </w:t>
      </w:r>
      <w:r w:rsidR="007B332B">
        <w:rPr>
          <w:rFonts w:asciiTheme="minorHAnsi" w:hAnsiTheme="minorHAnsi"/>
          <w:snapToGrid w:val="0"/>
          <w:sz w:val="22"/>
          <w:szCs w:val="22"/>
        </w:rPr>
        <w:t xml:space="preserve">ser el </w:t>
      </w:r>
      <w:r w:rsidR="00484ECB">
        <w:rPr>
          <w:rFonts w:asciiTheme="minorHAnsi" w:hAnsiTheme="minorHAnsi"/>
          <w:snapToGrid w:val="0"/>
          <w:sz w:val="22"/>
          <w:szCs w:val="22"/>
        </w:rPr>
        <w:t>aumento en la cantidad</w:t>
      </w:r>
      <w:r w:rsidR="00ED02FF">
        <w:rPr>
          <w:rFonts w:asciiTheme="minorHAnsi" w:hAnsiTheme="minorHAnsi"/>
          <w:snapToGrid w:val="0"/>
          <w:sz w:val="22"/>
          <w:szCs w:val="22"/>
        </w:rPr>
        <w:t xml:space="preserve"> </w:t>
      </w:r>
      <w:r w:rsidR="007B332B">
        <w:rPr>
          <w:rFonts w:asciiTheme="minorHAnsi" w:hAnsiTheme="minorHAnsi"/>
          <w:snapToGrid w:val="0"/>
          <w:sz w:val="22"/>
          <w:szCs w:val="22"/>
        </w:rPr>
        <w:t xml:space="preserve">de alimento. Es en esta </w:t>
      </w:r>
      <w:r w:rsidR="005F41E8">
        <w:rPr>
          <w:rFonts w:asciiTheme="minorHAnsi" w:hAnsiTheme="minorHAnsi"/>
          <w:snapToGrid w:val="0"/>
          <w:sz w:val="22"/>
          <w:szCs w:val="22"/>
        </w:rPr>
        <w:t>región</w:t>
      </w:r>
      <w:r w:rsidR="007B332B">
        <w:rPr>
          <w:rFonts w:asciiTheme="minorHAnsi" w:hAnsiTheme="minorHAnsi"/>
          <w:snapToGrid w:val="0"/>
          <w:sz w:val="22"/>
          <w:szCs w:val="22"/>
        </w:rPr>
        <w:t xml:space="preserve"> se encuentra la </w:t>
      </w:r>
      <w:r w:rsidR="00ED02FF">
        <w:rPr>
          <w:rFonts w:asciiTheme="minorHAnsi" w:hAnsiTheme="minorHAnsi"/>
          <w:snapToGrid w:val="0"/>
          <w:sz w:val="22"/>
          <w:szCs w:val="22"/>
        </w:rPr>
        <w:t>mayor abundancia de lirio y de quironómidos por kilo</w:t>
      </w:r>
      <w:r w:rsidR="009D66ED">
        <w:rPr>
          <w:rFonts w:asciiTheme="minorHAnsi" w:hAnsiTheme="minorHAnsi"/>
          <w:snapToGrid w:val="0"/>
          <w:sz w:val="22"/>
          <w:szCs w:val="22"/>
        </w:rPr>
        <w:t>gramo</w:t>
      </w:r>
      <w:r w:rsidR="00ED02FF">
        <w:rPr>
          <w:rFonts w:asciiTheme="minorHAnsi" w:hAnsiTheme="minorHAnsi"/>
          <w:snapToGrid w:val="0"/>
          <w:sz w:val="22"/>
          <w:szCs w:val="22"/>
        </w:rPr>
        <w:t xml:space="preserve"> de lirio. </w:t>
      </w:r>
      <w:r w:rsidR="00515E22">
        <w:rPr>
          <w:rFonts w:asciiTheme="minorHAnsi" w:hAnsiTheme="minorHAnsi"/>
          <w:snapToGrid w:val="0"/>
          <w:sz w:val="22"/>
          <w:szCs w:val="22"/>
        </w:rPr>
        <w:t>Los peces también pueden utilizar el lirio para</w:t>
      </w:r>
      <w:r w:rsidR="00ED02FF">
        <w:rPr>
          <w:rFonts w:asciiTheme="minorHAnsi" w:hAnsiTheme="minorHAnsi"/>
          <w:snapToGrid w:val="0"/>
          <w:sz w:val="22"/>
          <w:szCs w:val="22"/>
        </w:rPr>
        <w:t xml:space="preserve"> refugio y crianza, esto se puede relacionar con el hecho de que la talla promedio de todas las especies es menor en </w:t>
      </w:r>
      <w:r w:rsidR="005F41E8">
        <w:rPr>
          <w:rFonts w:asciiTheme="minorHAnsi" w:hAnsiTheme="minorHAnsi"/>
          <w:snapToGrid w:val="0"/>
          <w:sz w:val="22"/>
          <w:szCs w:val="22"/>
        </w:rPr>
        <w:t>la región S</w:t>
      </w:r>
      <w:r w:rsidR="00515E22">
        <w:rPr>
          <w:rFonts w:asciiTheme="minorHAnsi" w:hAnsiTheme="minorHAnsi"/>
          <w:snapToGrid w:val="0"/>
          <w:sz w:val="22"/>
          <w:szCs w:val="22"/>
        </w:rPr>
        <w:t>ur</w:t>
      </w:r>
      <w:r w:rsidR="00ED02FF">
        <w:rPr>
          <w:rFonts w:asciiTheme="minorHAnsi" w:hAnsiTheme="minorHAnsi"/>
          <w:snapToGrid w:val="0"/>
          <w:sz w:val="22"/>
          <w:szCs w:val="22"/>
        </w:rPr>
        <w:t>.</w:t>
      </w:r>
      <w:r w:rsidR="006F7A61">
        <w:rPr>
          <w:rFonts w:asciiTheme="minorHAnsi" w:hAnsiTheme="minorHAnsi"/>
          <w:snapToGrid w:val="0"/>
          <w:sz w:val="22"/>
          <w:szCs w:val="22"/>
        </w:rPr>
        <w:t xml:space="preserve"> </w:t>
      </w:r>
    </w:p>
    <w:p w:rsidR="00ED02FF" w:rsidRDefault="00ED02FF" w:rsidP="009905B4">
      <w:pPr>
        <w:spacing w:line="360" w:lineRule="auto"/>
        <w:rPr>
          <w:rFonts w:asciiTheme="minorHAnsi" w:hAnsiTheme="minorHAnsi"/>
          <w:snapToGrid w:val="0"/>
          <w:sz w:val="22"/>
          <w:szCs w:val="22"/>
        </w:rPr>
      </w:pPr>
    </w:p>
    <w:p w:rsidR="009025E4" w:rsidRDefault="004B55DE" w:rsidP="009905B4">
      <w:pPr>
        <w:spacing w:line="360" w:lineRule="auto"/>
        <w:rPr>
          <w:rFonts w:asciiTheme="minorHAnsi" w:hAnsiTheme="minorHAnsi"/>
          <w:snapToGrid w:val="0"/>
          <w:sz w:val="22"/>
          <w:szCs w:val="22"/>
        </w:rPr>
      </w:pPr>
      <w:r>
        <w:rPr>
          <w:rFonts w:asciiTheme="minorHAnsi" w:hAnsiTheme="minorHAnsi"/>
          <w:snapToGrid w:val="0"/>
          <w:sz w:val="22"/>
          <w:szCs w:val="22"/>
        </w:rPr>
        <w:t>La carpa presentó una baja densidad de individuos en todo el lago</w:t>
      </w:r>
      <w:r w:rsidR="005F41E8">
        <w:rPr>
          <w:rFonts w:asciiTheme="minorHAnsi" w:hAnsiTheme="minorHAnsi"/>
          <w:snapToGrid w:val="0"/>
          <w:sz w:val="22"/>
          <w:szCs w:val="22"/>
        </w:rPr>
        <w:t xml:space="preserve">. </w:t>
      </w:r>
      <w:r w:rsidR="009025E4">
        <w:rPr>
          <w:rFonts w:asciiTheme="minorHAnsi" w:hAnsiTheme="minorHAnsi"/>
          <w:snapToGrid w:val="0"/>
          <w:sz w:val="22"/>
          <w:szCs w:val="22"/>
        </w:rPr>
        <w:t>Los resultados de densidad de carpas en</w:t>
      </w:r>
      <w:r w:rsidR="004B1D72">
        <w:rPr>
          <w:rFonts w:asciiTheme="minorHAnsi" w:hAnsiTheme="minorHAnsi"/>
          <w:snapToGrid w:val="0"/>
          <w:sz w:val="22"/>
          <w:szCs w:val="22"/>
        </w:rPr>
        <w:t xml:space="preserve"> </w:t>
      </w:r>
      <w:r w:rsidR="009025E4">
        <w:rPr>
          <w:rFonts w:asciiTheme="minorHAnsi" w:hAnsiTheme="minorHAnsi"/>
          <w:snapToGrid w:val="0"/>
          <w:sz w:val="22"/>
          <w:szCs w:val="22"/>
        </w:rPr>
        <w:t>este estudio concuerdan con la densidad estimada en el estudio realizado por Zambrano y colaboradores (2011), en el que s</w:t>
      </w:r>
      <w:r w:rsidR="00BE4381">
        <w:rPr>
          <w:rFonts w:asciiTheme="minorHAnsi" w:hAnsiTheme="minorHAnsi"/>
          <w:snapToGrid w:val="0"/>
          <w:sz w:val="22"/>
          <w:szCs w:val="22"/>
        </w:rPr>
        <w:t xml:space="preserve">e </w:t>
      </w:r>
      <w:r w:rsidR="0058081D">
        <w:rPr>
          <w:rFonts w:asciiTheme="minorHAnsi" w:hAnsiTheme="minorHAnsi"/>
          <w:snapToGrid w:val="0"/>
          <w:sz w:val="22"/>
          <w:szCs w:val="22"/>
        </w:rPr>
        <w:t>estima que existe</w:t>
      </w:r>
      <w:r w:rsidR="00BE4381">
        <w:rPr>
          <w:rFonts w:asciiTheme="minorHAnsi" w:hAnsiTheme="minorHAnsi"/>
          <w:snapToGrid w:val="0"/>
          <w:sz w:val="22"/>
          <w:szCs w:val="22"/>
        </w:rPr>
        <w:t xml:space="preserve"> </w:t>
      </w:r>
      <w:r w:rsidR="005F41E8">
        <w:rPr>
          <w:rFonts w:asciiTheme="minorHAnsi" w:hAnsiTheme="minorHAnsi"/>
          <w:snapToGrid w:val="0"/>
          <w:sz w:val="22"/>
          <w:szCs w:val="22"/>
        </w:rPr>
        <w:t xml:space="preserve">un </w:t>
      </w:r>
      <w:r w:rsidR="00BE4381">
        <w:rPr>
          <w:rFonts w:asciiTheme="minorHAnsi" w:hAnsiTheme="minorHAnsi"/>
          <w:snapToGrid w:val="0"/>
          <w:sz w:val="22"/>
          <w:szCs w:val="22"/>
        </w:rPr>
        <w:t>total de</w:t>
      </w:r>
      <w:r w:rsidR="00984325">
        <w:rPr>
          <w:rFonts w:asciiTheme="minorHAnsi" w:hAnsiTheme="minorHAnsi"/>
          <w:snapToGrid w:val="0"/>
          <w:sz w:val="22"/>
          <w:szCs w:val="22"/>
        </w:rPr>
        <w:t xml:space="preserve"> entre</w:t>
      </w:r>
      <w:r w:rsidR="00BE4381">
        <w:rPr>
          <w:rFonts w:asciiTheme="minorHAnsi" w:hAnsiTheme="minorHAnsi"/>
          <w:snapToGrid w:val="0"/>
          <w:sz w:val="22"/>
          <w:szCs w:val="22"/>
        </w:rPr>
        <w:t xml:space="preserve"> </w:t>
      </w:r>
      <w:r w:rsidR="00BE4381" w:rsidRPr="00984325">
        <w:rPr>
          <w:rFonts w:asciiTheme="minorHAnsi" w:hAnsiTheme="minorHAnsi"/>
          <w:snapToGrid w:val="0"/>
          <w:sz w:val="22"/>
          <w:szCs w:val="22"/>
        </w:rPr>
        <w:t>700 mil y un poco más de un millón de carpas en</w:t>
      </w:r>
      <w:r w:rsidR="00984325">
        <w:rPr>
          <w:rFonts w:asciiTheme="minorHAnsi" w:hAnsiTheme="minorHAnsi"/>
          <w:snapToGrid w:val="0"/>
          <w:sz w:val="22"/>
          <w:szCs w:val="22"/>
        </w:rPr>
        <w:t xml:space="preserve"> todo el </w:t>
      </w:r>
      <w:r w:rsidR="00BE4381" w:rsidRPr="00984325">
        <w:rPr>
          <w:rFonts w:asciiTheme="minorHAnsi" w:hAnsiTheme="minorHAnsi"/>
          <w:snapToGrid w:val="0"/>
          <w:sz w:val="22"/>
          <w:szCs w:val="22"/>
        </w:rPr>
        <w:t>lago</w:t>
      </w:r>
      <w:r w:rsidR="00BE4381">
        <w:rPr>
          <w:rFonts w:asciiTheme="minorHAnsi" w:hAnsiTheme="minorHAnsi"/>
          <w:snapToGrid w:val="0"/>
          <w:sz w:val="22"/>
          <w:szCs w:val="22"/>
        </w:rPr>
        <w:t>. Sin embargo, debido a que su t</w:t>
      </w:r>
      <w:r w:rsidR="0058081D">
        <w:rPr>
          <w:rFonts w:asciiTheme="minorHAnsi" w:hAnsiTheme="minorHAnsi"/>
          <w:snapToGrid w:val="0"/>
          <w:sz w:val="22"/>
          <w:szCs w:val="22"/>
        </w:rPr>
        <w:t>alla</w:t>
      </w:r>
      <w:r w:rsidR="00BE4381">
        <w:rPr>
          <w:rFonts w:asciiTheme="minorHAnsi" w:hAnsiTheme="minorHAnsi"/>
          <w:snapToGrid w:val="0"/>
          <w:sz w:val="22"/>
          <w:szCs w:val="22"/>
        </w:rPr>
        <w:t xml:space="preserve"> </w:t>
      </w:r>
      <w:r w:rsidR="0058081D">
        <w:rPr>
          <w:rFonts w:asciiTheme="minorHAnsi" w:hAnsiTheme="minorHAnsi"/>
          <w:snapToGrid w:val="0"/>
          <w:sz w:val="22"/>
          <w:szCs w:val="22"/>
        </w:rPr>
        <w:t xml:space="preserve">promedio en el lago </w:t>
      </w:r>
      <w:r w:rsidR="00BE4381">
        <w:rPr>
          <w:rFonts w:asciiTheme="minorHAnsi" w:hAnsiTheme="minorHAnsi"/>
          <w:snapToGrid w:val="0"/>
          <w:sz w:val="22"/>
          <w:szCs w:val="22"/>
        </w:rPr>
        <w:t>es superior al resto de las especies,</w:t>
      </w:r>
      <w:r>
        <w:rPr>
          <w:rFonts w:asciiTheme="minorHAnsi" w:hAnsiTheme="minorHAnsi"/>
          <w:snapToGrid w:val="0"/>
          <w:sz w:val="22"/>
          <w:szCs w:val="22"/>
        </w:rPr>
        <w:t xml:space="preserve"> </w:t>
      </w:r>
      <w:r w:rsidR="00BE4381">
        <w:rPr>
          <w:rFonts w:asciiTheme="minorHAnsi" w:hAnsiTheme="minorHAnsi"/>
          <w:snapToGrid w:val="0"/>
          <w:sz w:val="22"/>
          <w:szCs w:val="22"/>
        </w:rPr>
        <w:t xml:space="preserve">en </w:t>
      </w:r>
      <w:r w:rsidR="004D33D1">
        <w:rPr>
          <w:rFonts w:asciiTheme="minorHAnsi" w:hAnsiTheme="minorHAnsi"/>
          <w:snapToGrid w:val="0"/>
          <w:sz w:val="22"/>
          <w:szCs w:val="22"/>
        </w:rPr>
        <w:t xml:space="preserve">cuanto </w:t>
      </w:r>
      <w:r w:rsidR="00BE4381">
        <w:rPr>
          <w:rFonts w:asciiTheme="minorHAnsi" w:hAnsiTheme="minorHAnsi"/>
          <w:snapToGrid w:val="0"/>
          <w:sz w:val="22"/>
          <w:szCs w:val="22"/>
        </w:rPr>
        <w:t xml:space="preserve">biomasa </w:t>
      </w:r>
      <w:r w:rsidR="004D33D1">
        <w:rPr>
          <w:rFonts w:asciiTheme="minorHAnsi" w:hAnsiTheme="minorHAnsi"/>
          <w:snapToGrid w:val="0"/>
          <w:sz w:val="22"/>
          <w:szCs w:val="22"/>
        </w:rPr>
        <w:t>resulta ser</w:t>
      </w:r>
      <w:r w:rsidR="00BE4381">
        <w:rPr>
          <w:rFonts w:asciiTheme="minorHAnsi" w:hAnsiTheme="minorHAnsi"/>
          <w:snapToGrid w:val="0"/>
          <w:sz w:val="22"/>
          <w:szCs w:val="22"/>
        </w:rPr>
        <w:t xml:space="preserve"> una de las especies dominantes.</w:t>
      </w:r>
      <w:r>
        <w:rPr>
          <w:rFonts w:asciiTheme="minorHAnsi" w:hAnsiTheme="minorHAnsi"/>
          <w:snapToGrid w:val="0"/>
          <w:sz w:val="22"/>
          <w:szCs w:val="22"/>
        </w:rPr>
        <w:t xml:space="preserve"> </w:t>
      </w:r>
    </w:p>
    <w:p w:rsidR="009025E4" w:rsidRDefault="009025E4" w:rsidP="009905B4">
      <w:pPr>
        <w:spacing w:line="360" w:lineRule="auto"/>
        <w:rPr>
          <w:rFonts w:asciiTheme="minorHAnsi" w:hAnsiTheme="minorHAnsi"/>
          <w:snapToGrid w:val="0"/>
          <w:sz w:val="22"/>
          <w:szCs w:val="22"/>
        </w:rPr>
      </w:pPr>
    </w:p>
    <w:p w:rsidR="007F739F" w:rsidRDefault="007933E7" w:rsidP="009905B4">
      <w:pPr>
        <w:spacing w:line="360" w:lineRule="auto"/>
        <w:rPr>
          <w:rFonts w:asciiTheme="minorHAnsi" w:hAnsiTheme="minorHAnsi"/>
          <w:snapToGrid w:val="0"/>
          <w:sz w:val="22"/>
          <w:szCs w:val="22"/>
        </w:rPr>
      </w:pPr>
      <w:r>
        <w:rPr>
          <w:rFonts w:asciiTheme="minorHAnsi" w:hAnsiTheme="minorHAnsi"/>
          <w:snapToGrid w:val="0"/>
          <w:sz w:val="22"/>
          <w:szCs w:val="22"/>
        </w:rPr>
        <w:t>El sitio  de Embarcadero fue el único en el</w:t>
      </w:r>
      <w:r w:rsidR="00324FBF">
        <w:rPr>
          <w:rFonts w:asciiTheme="minorHAnsi" w:hAnsiTheme="minorHAnsi"/>
          <w:snapToGrid w:val="0"/>
          <w:sz w:val="22"/>
          <w:szCs w:val="22"/>
        </w:rPr>
        <w:t xml:space="preserve"> que la densidad de biomasa de la tilapia fue mayor que la de la carpa. </w:t>
      </w:r>
      <w:r w:rsidR="007F739F">
        <w:rPr>
          <w:rFonts w:asciiTheme="minorHAnsi" w:hAnsiTheme="minorHAnsi"/>
          <w:snapToGrid w:val="0"/>
          <w:sz w:val="22"/>
          <w:szCs w:val="22"/>
        </w:rPr>
        <w:t xml:space="preserve">La tilapia mostró estar </w:t>
      </w:r>
      <w:r w:rsidR="00C37431">
        <w:rPr>
          <w:rFonts w:asciiTheme="minorHAnsi" w:hAnsiTheme="minorHAnsi"/>
          <w:snapToGrid w:val="0"/>
          <w:sz w:val="22"/>
          <w:szCs w:val="22"/>
        </w:rPr>
        <w:t>prácticamente</w:t>
      </w:r>
      <w:r w:rsidR="007F739F">
        <w:rPr>
          <w:rFonts w:asciiTheme="minorHAnsi" w:hAnsiTheme="minorHAnsi"/>
          <w:snapToGrid w:val="0"/>
          <w:sz w:val="22"/>
          <w:szCs w:val="22"/>
        </w:rPr>
        <w:t xml:space="preserve"> </w:t>
      </w:r>
      <w:r w:rsidR="00C37431">
        <w:rPr>
          <w:rFonts w:asciiTheme="minorHAnsi" w:hAnsiTheme="minorHAnsi"/>
          <w:snapToGrid w:val="0"/>
          <w:sz w:val="22"/>
          <w:szCs w:val="22"/>
        </w:rPr>
        <w:t>restringida</w:t>
      </w:r>
      <w:r w:rsidR="002E658A">
        <w:rPr>
          <w:rFonts w:asciiTheme="minorHAnsi" w:hAnsiTheme="minorHAnsi"/>
          <w:snapToGrid w:val="0"/>
          <w:sz w:val="22"/>
          <w:szCs w:val="22"/>
        </w:rPr>
        <w:t xml:space="preserve"> a la </w:t>
      </w:r>
      <w:r w:rsidR="005F41E8">
        <w:rPr>
          <w:rFonts w:asciiTheme="minorHAnsi" w:hAnsiTheme="minorHAnsi"/>
          <w:snapToGrid w:val="0"/>
          <w:sz w:val="22"/>
          <w:szCs w:val="22"/>
        </w:rPr>
        <w:t>región Sur</w:t>
      </w:r>
      <w:r w:rsidR="002E658A">
        <w:rPr>
          <w:rFonts w:asciiTheme="minorHAnsi" w:hAnsiTheme="minorHAnsi"/>
          <w:snapToGrid w:val="0"/>
          <w:sz w:val="22"/>
          <w:szCs w:val="22"/>
        </w:rPr>
        <w:t xml:space="preserve"> del lago, e</w:t>
      </w:r>
      <w:r w:rsidR="007F739F">
        <w:rPr>
          <w:rFonts w:asciiTheme="minorHAnsi" w:hAnsiTheme="minorHAnsi"/>
          <w:snapToGrid w:val="0"/>
          <w:sz w:val="22"/>
          <w:szCs w:val="22"/>
        </w:rPr>
        <w:t xml:space="preserve">sto puede </w:t>
      </w:r>
      <w:r w:rsidR="00E86763">
        <w:rPr>
          <w:rFonts w:asciiTheme="minorHAnsi" w:hAnsiTheme="minorHAnsi"/>
          <w:snapToGrid w:val="0"/>
          <w:sz w:val="22"/>
          <w:szCs w:val="22"/>
        </w:rPr>
        <w:t>deberse</w:t>
      </w:r>
      <w:r w:rsidR="007F739F">
        <w:rPr>
          <w:rFonts w:asciiTheme="minorHAnsi" w:hAnsiTheme="minorHAnsi"/>
          <w:snapToGrid w:val="0"/>
          <w:sz w:val="22"/>
          <w:szCs w:val="22"/>
        </w:rPr>
        <w:t xml:space="preserve"> a </w:t>
      </w:r>
      <w:r w:rsidR="00512BCB">
        <w:rPr>
          <w:rFonts w:asciiTheme="minorHAnsi" w:hAnsiTheme="minorHAnsi"/>
          <w:snapToGrid w:val="0"/>
          <w:sz w:val="22"/>
          <w:szCs w:val="22"/>
        </w:rPr>
        <w:t xml:space="preserve">que </w:t>
      </w:r>
      <w:r w:rsidR="00F84563">
        <w:rPr>
          <w:rFonts w:asciiTheme="minorHAnsi" w:hAnsiTheme="minorHAnsi"/>
          <w:snapToGrid w:val="0"/>
          <w:sz w:val="22"/>
          <w:szCs w:val="22"/>
        </w:rPr>
        <w:t xml:space="preserve">en </w:t>
      </w:r>
      <w:r w:rsidR="005F41E8">
        <w:rPr>
          <w:rFonts w:asciiTheme="minorHAnsi" w:hAnsiTheme="minorHAnsi"/>
          <w:snapToGrid w:val="0"/>
          <w:sz w:val="22"/>
          <w:szCs w:val="22"/>
        </w:rPr>
        <w:t xml:space="preserve">esta región </w:t>
      </w:r>
      <w:r w:rsidR="00F84563">
        <w:rPr>
          <w:rFonts w:asciiTheme="minorHAnsi" w:hAnsiTheme="minorHAnsi"/>
          <w:snapToGrid w:val="0"/>
          <w:sz w:val="22"/>
          <w:szCs w:val="22"/>
        </w:rPr>
        <w:t>la temperatura del agua es mayor.</w:t>
      </w:r>
      <w:r w:rsidR="002E658A">
        <w:rPr>
          <w:rFonts w:asciiTheme="minorHAnsi" w:hAnsiTheme="minorHAnsi"/>
          <w:snapToGrid w:val="0"/>
          <w:sz w:val="22"/>
          <w:szCs w:val="22"/>
        </w:rPr>
        <w:t xml:space="preserve"> A nivel </w:t>
      </w:r>
      <w:r w:rsidR="00F84563">
        <w:rPr>
          <w:rFonts w:asciiTheme="minorHAnsi" w:hAnsiTheme="minorHAnsi"/>
          <w:snapToGrid w:val="0"/>
          <w:sz w:val="22"/>
          <w:szCs w:val="22"/>
        </w:rPr>
        <w:t>continental</w:t>
      </w:r>
      <w:r w:rsidR="002E658A">
        <w:rPr>
          <w:rFonts w:asciiTheme="minorHAnsi" w:hAnsiTheme="minorHAnsi"/>
          <w:snapToGrid w:val="0"/>
          <w:sz w:val="22"/>
          <w:szCs w:val="22"/>
        </w:rPr>
        <w:t xml:space="preserve"> se ha </w:t>
      </w:r>
      <w:r w:rsidR="00F84563">
        <w:rPr>
          <w:rFonts w:asciiTheme="minorHAnsi" w:hAnsiTheme="minorHAnsi"/>
          <w:snapToGrid w:val="0"/>
          <w:sz w:val="22"/>
          <w:szCs w:val="22"/>
        </w:rPr>
        <w:t>demostrado</w:t>
      </w:r>
      <w:r w:rsidR="002E658A">
        <w:rPr>
          <w:rFonts w:asciiTheme="minorHAnsi" w:hAnsiTheme="minorHAnsi"/>
          <w:snapToGrid w:val="0"/>
          <w:sz w:val="22"/>
          <w:szCs w:val="22"/>
        </w:rPr>
        <w:t xml:space="preserve"> que las tilapias invaden cuerpos de agua tropicales y las carpas zonas más </w:t>
      </w:r>
      <w:r w:rsidR="00F84563">
        <w:rPr>
          <w:rFonts w:asciiTheme="minorHAnsi" w:hAnsiTheme="minorHAnsi"/>
          <w:snapToGrid w:val="0"/>
          <w:sz w:val="22"/>
          <w:szCs w:val="22"/>
        </w:rPr>
        <w:t xml:space="preserve">templadas </w:t>
      </w:r>
      <w:r w:rsidR="00F84563" w:rsidRPr="007A43F3">
        <w:rPr>
          <w:rFonts w:asciiTheme="minorHAnsi" w:hAnsiTheme="minorHAnsi"/>
          <w:snapToGrid w:val="0"/>
          <w:sz w:val="22"/>
          <w:szCs w:val="22"/>
        </w:rPr>
        <w:t xml:space="preserve">(Zambrano </w:t>
      </w:r>
      <w:r w:rsidR="00F84563" w:rsidRPr="007A43F3">
        <w:rPr>
          <w:rFonts w:asciiTheme="minorHAnsi" w:hAnsiTheme="minorHAnsi"/>
          <w:i/>
          <w:snapToGrid w:val="0"/>
          <w:sz w:val="22"/>
          <w:szCs w:val="22"/>
        </w:rPr>
        <w:t>et al</w:t>
      </w:r>
      <w:r w:rsidR="005F41E8">
        <w:rPr>
          <w:rFonts w:asciiTheme="minorHAnsi" w:hAnsiTheme="minorHAnsi"/>
          <w:snapToGrid w:val="0"/>
          <w:sz w:val="22"/>
          <w:szCs w:val="22"/>
        </w:rPr>
        <w:t>., 2006). L</w:t>
      </w:r>
      <w:r w:rsidR="002E658A" w:rsidRPr="007A43F3">
        <w:rPr>
          <w:rFonts w:asciiTheme="minorHAnsi" w:hAnsiTheme="minorHAnsi"/>
          <w:snapToGrid w:val="0"/>
          <w:sz w:val="22"/>
          <w:szCs w:val="22"/>
        </w:rPr>
        <w:t>a</w:t>
      </w:r>
      <w:r w:rsidR="005F41E8">
        <w:rPr>
          <w:rFonts w:asciiTheme="minorHAnsi" w:hAnsiTheme="minorHAnsi"/>
          <w:snapToGrid w:val="0"/>
          <w:sz w:val="22"/>
          <w:szCs w:val="22"/>
        </w:rPr>
        <w:t>s</w:t>
      </w:r>
      <w:r w:rsidR="002E658A">
        <w:rPr>
          <w:rFonts w:asciiTheme="minorHAnsi" w:hAnsiTheme="minorHAnsi"/>
          <w:snapToGrid w:val="0"/>
          <w:sz w:val="22"/>
          <w:szCs w:val="22"/>
        </w:rPr>
        <w:t xml:space="preserve"> diferencia</w:t>
      </w:r>
      <w:r w:rsidR="007A43F3">
        <w:rPr>
          <w:rFonts w:asciiTheme="minorHAnsi" w:hAnsiTheme="minorHAnsi"/>
          <w:snapToGrid w:val="0"/>
          <w:sz w:val="22"/>
          <w:szCs w:val="22"/>
        </w:rPr>
        <w:t>s</w:t>
      </w:r>
      <w:r w:rsidR="002E658A">
        <w:rPr>
          <w:rFonts w:asciiTheme="minorHAnsi" w:hAnsiTheme="minorHAnsi"/>
          <w:snapToGrid w:val="0"/>
          <w:sz w:val="22"/>
          <w:szCs w:val="22"/>
        </w:rPr>
        <w:t xml:space="preserve"> e</w:t>
      </w:r>
      <w:r w:rsidR="007A43F3">
        <w:rPr>
          <w:rFonts w:asciiTheme="minorHAnsi" w:hAnsiTheme="minorHAnsi"/>
          <w:snapToGrid w:val="0"/>
          <w:sz w:val="22"/>
          <w:szCs w:val="22"/>
        </w:rPr>
        <w:t>n la</w:t>
      </w:r>
      <w:r w:rsidR="002E658A">
        <w:rPr>
          <w:rFonts w:asciiTheme="minorHAnsi" w:hAnsiTheme="minorHAnsi"/>
          <w:snapToGrid w:val="0"/>
          <w:sz w:val="22"/>
          <w:szCs w:val="22"/>
        </w:rPr>
        <w:t xml:space="preserve"> temperatura </w:t>
      </w:r>
      <w:r w:rsidR="005F41E8">
        <w:rPr>
          <w:rFonts w:asciiTheme="minorHAnsi" w:hAnsiTheme="minorHAnsi"/>
          <w:snapToGrid w:val="0"/>
          <w:sz w:val="22"/>
          <w:szCs w:val="22"/>
        </w:rPr>
        <w:t>entre las diferentes regiones</w:t>
      </w:r>
      <w:r w:rsidR="007A43F3">
        <w:rPr>
          <w:rFonts w:asciiTheme="minorHAnsi" w:hAnsiTheme="minorHAnsi"/>
          <w:snapToGrid w:val="0"/>
          <w:sz w:val="22"/>
          <w:szCs w:val="22"/>
        </w:rPr>
        <w:t xml:space="preserve"> </w:t>
      </w:r>
      <w:r w:rsidR="003A5862">
        <w:rPr>
          <w:rFonts w:asciiTheme="minorHAnsi" w:hAnsiTheme="minorHAnsi"/>
          <w:snapToGrid w:val="0"/>
          <w:sz w:val="22"/>
          <w:szCs w:val="22"/>
        </w:rPr>
        <w:t xml:space="preserve">del lago </w:t>
      </w:r>
      <w:r w:rsidR="007A43F3">
        <w:rPr>
          <w:rFonts w:asciiTheme="minorHAnsi" w:hAnsiTheme="minorHAnsi"/>
          <w:snapToGrid w:val="0"/>
          <w:sz w:val="22"/>
          <w:szCs w:val="22"/>
        </w:rPr>
        <w:t>podría</w:t>
      </w:r>
      <w:r w:rsidR="005F41E8">
        <w:rPr>
          <w:rFonts w:asciiTheme="minorHAnsi" w:hAnsiTheme="minorHAnsi"/>
          <w:snapToGrid w:val="0"/>
          <w:sz w:val="22"/>
          <w:szCs w:val="22"/>
        </w:rPr>
        <w:t>n</w:t>
      </w:r>
      <w:r w:rsidR="007A43F3">
        <w:rPr>
          <w:rFonts w:asciiTheme="minorHAnsi" w:hAnsiTheme="minorHAnsi"/>
          <w:snapToGrid w:val="0"/>
          <w:sz w:val="22"/>
          <w:szCs w:val="22"/>
        </w:rPr>
        <w:t xml:space="preserve"> estar </w:t>
      </w:r>
      <w:r w:rsidR="002E658A">
        <w:rPr>
          <w:rFonts w:asciiTheme="minorHAnsi" w:hAnsiTheme="minorHAnsi"/>
          <w:snapToGrid w:val="0"/>
          <w:sz w:val="22"/>
          <w:szCs w:val="22"/>
        </w:rPr>
        <w:t>reflej</w:t>
      </w:r>
      <w:r w:rsidR="007A43F3">
        <w:rPr>
          <w:rFonts w:asciiTheme="minorHAnsi" w:hAnsiTheme="minorHAnsi"/>
          <w:snapToGrid w:val="0"/>
          <w:sz w:val="22"/>
          <w:szCs w:val="22"/>
        </w:rPr>
        <w:t>ando</w:t>
      </w:r>
      <w:r w:rsidR="002E658A">
        <w:rPr>
          <w:rFonts w:asciiTheme="minorHAnsi" w:hAnsiTheme="minorHAnsi"/>
          <w:snapToGrid w:val="0"/>
          <w:sz w:val="22"/>
          <w:szCs w:val="22"/>
        </w:rPr>
        <w:t xml:space="preserve"> este comportamiento</w:t>
      </w:r>
      <w:r w:rsidR="009A218D">
        <w:rPr>
          <w:rFonts w:asciiTheme="minorHAnsi" w:hAnsiTheme="minorHAnsi"/>
          <w:snapToGrid w:val="0"/>
          <w:sz w:val="22"/>
          <w:szCs w:val="22"/>
        </w:rPr>
        <w:t>.</w:t>
      </w:r>
      <w:r w:rsidR="002E658A">
        <w:rPr>
          <w:rFonts w:asciiTheme="minorHAnsi" w:hAnsiTheme="minorHAnsi"/>
          <w:snapToGrid w:val="0"/>
          <w:sz w:val="22"/>
          <w:szCs w:val="22"/>
        </w:rPr>
        <w:t xml:space="preserve"> </w:t>
      </w:r>
      <w:r w:rsidR="00063264">
        <w:rPr>
          <w:rFonts w:asciiTheme="minorHAnsi" w:hAnsiTheme="minorHAnsi"/>
          <w:snapToGrid w:val="0"/>
          <w:sz w:val="22"/>
          <w:szCs w:val="22"/>
        </w:rPr>
        <w:t xml:space="preserve">En </w:t>
      </w:r>
      <w:r w:rsidR="005F41E8">
        <w:rPr>
          <w:rFonts w:asciiTheme="minorHAnsi" w:hAnsiTheme="minorHAnsi"/>
          <w:snapToGrid w:val="0"/>
          <w:sz w:val="22"/>
          <w:szCs w:val="22"/>
        </w:rPr>
        <w:t>la región Sur</w:t>
      </w:r>
      <w:r w:rsidR="00063264">
        <w:rPr>
          <w:rFonts w:asciiTheme="minorHAnsi" w:hAnsiTheme="minorHAnsi"/>
          <w:snapToGrid w:val="0"/>
          <w:sz w:val="22"/>
          <w:szCs w:val="22"/>
        </w:rPr>
        <w:t>, t</w:t>
      </w:r>
      <w:r w:rsidR="00784DE1" w:rsidRPr="00512BCB">
        <w:rPr>
          <w:rFonts w:asciiTheme="minorHAnsi" w:hAnsiTheme="minorHAnsi"/>
          <w:snapToGrid w:val="0"/>
          <w:sz w:val="22"/>
          <w:szCs w:val="22"/>
        </w:rPr>
        <w:t>anto la tilapia como la carpa</w:t>
      </w:r>
      <w:r w:rsidR="00063264">
        <w:rPr>
          <w:rFonts w:asciiTheme="minorHAnsi" w:hAnsiTheme="minorHAnsi"/>
          <w:snapToGrid w:val="0"/>
          <w:sz w:val="22"/>
          <w:szCs w:val="22"/>
        </w:rPr>
        <w:t xml:space="preserve"> </w:t>
      </w:r>
      <w:r w:rsidR="00784DE1">
        <w:rPr>
          <w:rFonts w:asciiTheme="minorHAnsi" w:hAnsiTheme="minorHAnsi"/>
          <w:snapToGrid w:val="0"/>
          <w:sz w:val="22"/>
          <w:szCs w:val="22"/>
        </w:rPr>
        <w:t xml:space="preserve">presentaron tallas promedio </w:t>
      </w:r>
      <w:r w:rsidR="0058081D">
        <w:rPr>
          <w:rFonts w:asciiTheme="minorHAnsi" w:hAnsiTheme="minorHAnsi"/>
          <w:snapToGrid w:val="0"/>
          <w:sz w:val="22"/>
          <w:szCs w:val="22"/>
        </w:rPr>
        <w:t>menores a</w:t>
      </w:r>
      <w:r w:rsidR="005F41E8">
        <w:rPr>
          <w:rFonts w:asciiTheme="minorHAnsi" w:hAnsiTheme="minorHAnsi"/>
          <w:snapToGrid w:val="0"/>
          <w:sz w:val="22"/>
          <w:szCs w:val="22"/>
        </w:rPr>
        <w:t xml:space="preserve"> 8 cm</w:t>
      </w:r>
      <w:r w:rsidR="00063264">
        <w:rPr>
          <w:rFonts w:asciiTheme="minorHAnsi" w:hAnsiTheme="minorHAnsi"/>
          <w:snapToGrid w:val="0"/>
          <w:sz w:val="22"/>
          <w:szCs w:val="22"/>
        </w:rPr>
        <w:t xml:space="preserve"> y altas densidades de individuos</w:t>
      </w:r>
      <w:r w:rsidR="003079B0">
        <w:rPr>
          <w:rFonts w:asciiTheme="minorHAnsi" w:hAnsiTheme="minorHAnsi"/>
          <w:snapToGrid w:val="0"/>
          <w:sz w:val="22"/>
          <w:szCs w:val="22"/>
        </w:rPr>
        <w:t xml:space="preserve">. Esto sugiere </w:t>
      </w:r>
      <w:r w:rsidR="00063264">
        <w:rPr>
          <w:rFonts w:asciiTheme="minorHAnsi" w:hAnsiTheme="minorHAnsi"/>
          <w:snapToGrid w:val="0"/>
          <w:sz w:val="22"/>
          <w:szCs w:val="22"/>
        </w:rPr>
        <w:t xml:space="preserve">que las especies exóticas utilizan la </w:t>
      </w:r>
      <w:r w:rsidR="005F41E8">
        <w:rPr>
          <w:rFonts w:asciiTheme="minorHAnsi" w:hAnsiTheme="minorHAnsi"/>
          <w:snapToGrid w:val="0"/>
          <w:sz w:val="22"/>
          <w:szCs w:val="22"/>
        </w:rPr>
        <w:t>región Sur como área</w:t>
      </w:r>
      <w:r w:rsidR="00063264">
        <w:rPr>
          <w:rFonts w:asciiTheme="minorHAnsi" w:hAnsiTheme="minorHAnsi"/>
          <w:snapToGrid w:val="0"/>
          <w:sz w:val="22"/>
          <w:szCs w:val="22"/>
        </w:rPr>
        <w:t xml:space="preserve"> de crecimiento, debido a la alta disponibilidad de alimento</w:t>
      </w:r>
      <w:r w:rsidR="0058081D">
        <w:rPr>
          <w:rFonts w:asciiTheme="minorHAnsi" w:hAnsiTheme="minorHAnsi"/>
          <w:snapToGrid w:val="0"/>
          <w:sz w:val="22"/>
          <w:szCs w:val="22"/>
        </w:rPr>
        <w:t xml:space="preserve"> y a </w:t>
      </w:r>
      <w:r w:rsidR="00993F37">
        <w:rPr>
          <w:rFonts w:asciiTheme="minorHAnsi" w:hAnsiTheme="minorHAnsi"/>
          <w:snapToGrid w:val="0"/>
          <w:sz w:val="22"/>
          <w:szCs w:val="22"/>
        </w:rPr>
        <w:t xml:space="preserve">una mayor </w:t>
      </w:r>
      <w:r w:rsidR="009143BA">
        <w:rPr>
          <w:rFonts w:asciiTheme="minorHAnsi" w:hAnsiTheme="minorHAnsi"/>
          <w:snapToGrid w:val="0"/>
          <w:sz w:val="22"/>
          <w:szCs w:val="22"/>
        </w:rPr>
        <w:t>disponibilidad</w:t>
      </w:r>
      <w:r>
        <w:rPr>
          <w:rFonts w:asciiTheme="minorHAnsi" w:hAnsiTheme="minorHAnsi"/>
          <w:snapToGrid w:val="0"/>
          <w:sz w:val="22"/>
          <w:szCs w:val="22"/>
        </w:rPr>
        <w:t xml:space="preserve"> de sitios</w:t>
      </w:r>
      <w:r w:rsidR="0058081D">
        <w:rPr>
          <w:rFonts w:asciiTheme="minorHAnsi" w:hAnsiTheme="minorHAnsi"/>
          <w:snapToGrid w:val="0"/>
          <w:sz w:val="22"/>
          <w:szCs w:val="22"/>
        </w:rPr>
        <w:t xml:space="preserve"> para</w:t>
      </w:r>
      <w:r w:rsidR="009143BA">
        <w:rPr>
          <w:rFonts w:asciiTheme="minorHAnsi" w:hAnsiTheme="minorHAnsi"/>
          <w:snapToGrid w:val="0"/>
          <w:sz w:val="22"/>
          <w:szCs w:val="22"/>
        </w:rPr>
        <w:t xml:space="preserve"> refugio (lirio)</w:t>
      </w:r>
      <w:r w:rsidR="0058081D">
        <w:rPr>
          <w:rFonts w:asciiTheme="minorHAnsi" w:hAnsiTheme="minorHAnsi"/>
          <w:snapToGrid w:val="0"/>
          <w:sz w:val="22"/>
          <w:szCs w:val="22"/>
        </w:rPr>
        <w:t>.</w:t>
      </w:r>
      <w:r w:rsidR="009143BA">
        <w:rPr>
          <w:rFonts w:asciiTheme="minorHAnsi" w:hAnsiTheme="minorHAnsi"/>
          <w:snapToGrid w:val="0"/>
          <w:sz w:val="22"/>
          <w:szCs w:val="22"/>
        </w:rPr>
        <w:t xml:space="preserve"> </w:t>
      </w:r>
    </w:p>
    <w:p w:rsidR="00F92779" w:rsidRDefault="00F92779" w:rsidP="009905B4">
      <w:pPr>
        <w:spacing w:line="360" w:lineRule="auto"/>
        <w:rPr>
          <w:rFonts w:asciiTheme="minorHAnsi" w:hAnsiTheme="minorHAnsi"/>
          <w:snapToGrid w:val="0"/>
          <w:sz w:val="22"/>
          <w:szCs w:val="22"/>
        </w:rPr>
      </w:pPr>
    </w:p>
    <w:p w:rsidR="00B750ED" w:rsidRDefault="006F7A61" w:rsidP="00004215">
      <w:pPr>
        <w:spacing w:line="360" w:lineRule="auto"/>
        <w:rPr>
          <w:rFonts w:asciiTheme="minorHAnsi" w:hAnsiTheme="minorHAnsi"/>
          <w:snapToGrid w:val="0"/>
          <w:sz w:val="22"/>
          <w:szCs w:val="22"/>
        </w:rPr>
      </w:pPr>
      <w:r>
        <w:rPr>
          <w:rFonts w:asciiTheme="minorHAnsi" w:hAnsiTheme="minorHAnsi"/>
          <w:snapToGrid w:val="0"/>
          <w:sz w:val="22"/>
          <w:szCs w:val="22"/>
        </w:rPr>
        <w:t xml:space="preserve">La </w:t>
      </w:r>
      <w:r w:rsidR="005F41E8">
        <w:rPr>
          <w:rFonts w:asciiTheme="minorHAnsi" w:hAnsiTheme="minorHAnsi"/>
          <w:snapToGrid w:val="0"/>
          <w:sz w:val="22"/>
          <w:szCs w:val="22"/>
        </w:rPr>
        <w:t>región Sur</w:t>
      </w:r>
      <w:r>
        <w:rPr>
          <w:rFonts w:asciiTheme="minorHAnsi" w:hAnsiTheme="minorHAnsi"/>
          <w:snapToGrid w:val="0"/>
          <w:sz w:val="22"/>
          <w:szCs w:val="22"/>
        </w:rPr>
        <w:t xml:space="preserve"> del lago presentó</w:t>
      </w:r>
      <w:r w:rsidR="00D53ACC">
        <w:rPr>
          <w:rFonts w:asciiTheme="minorHAnsi" w:hAnsiTheme="minorHAnsi"/>
          <w:snapToGrid w:val="0"/>
          <w:sz w:val="22"/>
          <w:szCs w:val="22"/>
        </w:rPr>
        <w:t xml:space="preserve"> la menor calidad de agua y la mayor concentración de contaminación de origen humano.</w:t>
      </w:r>
      <w:r>
        <w:rPr>
          <w:rFonts w:asciiTheme="minorHAnsi" w:hAnsiTheme="minorHAnsi"/>
          <w:snapToGrid w:val="0"/>
          <w:sz w:val="22"/>
          <w:szCs w:val="22"/>
        </w:rPr>
        <w:t xml:space="preserve"> </w:t>
      </w:r>
      <w:r w:rsidR="00D967F5">
        <w:rPr>
          <w:rFonts w:asciiTheme="minorHAnsi" w:hAnsiTheme="minorHAnsi"/>
          <w:snapToGrid w:val="0"/>
          <w:sz w:val="22"/>
          <w:szCs w:val="22"/>
        </w:rPr>
        <w:t xml:space="preserve">En esta </w:t>
      </w:r>
      <w:r w:rsidR="005F41E8">
        <w:rPr>
          <w:rFonts w:asciiTheme="minorHAnsi" w:hAnsiTheme="minorHAnsi"/>
          <w:snapToGrid w:val="0"/>
          <w:sz w:val="22"/>
          <w:szCs w:val="22"/>
        </w:rPr>
        <w:t>región</w:t>
      </w:r>
      <w:r w:rsidR="00D967F5">
        <w:rPr>
          <w:rFonts w:asciiTheme="minorHAnsi" w:hAnsiTheme="minorHAnsi"/>
          <w:snapToGrid w:val="0"/>
          <w:sz w:val="22"/>
          <w:szCs w:val="22"/>
        </w:rPr>
        <w:t xml:space="preserve"> se rebasaron los límites máximos permisibles </w:t>
      </w:r>
      <w:r w:rsidR="00E86763">
        <w:rPr>
          <w:rFonts w:asciiTheme="minorHAnsi" w:hAnsiTheme="minorHAnsi"/>
          <w:snapToGrid w:val="0"/>
          <w:sz w:val="22"/>
          <w:szCs w:val="22"/>
        </w:rPr>
        <w:t xml:space="preserve">de coliformes fecales y amonio </w:t>
      </w:r>
      <w:r w:rsidR="00D967F5">
        <w:rPr>
          <w:rFonts w:asciiTheme="minorHAnsi" w:hAnsiTheme="minorHAnsi"/>
          <w:snapToGrid w:val="0"/>
          <w:sz w:val="22"/>
          <w:szCs w:val="22"/>
        </w:rPr>
        <w:t xml:space="preserve">para </w:t>
      </w:r>
      <w:r w:rsidR="00E86763">
        <w:rPr>
          <w:rFonts w:asciiTheme="minorHAnsi" w:hAnsiTheme="minorHAnsi"/>
          <w:snapToGrid w:val="0"/>
          <w:sz w:val="22"/>
          <w:szCs w:val="22"/>
        </w:rPr>
        <w:t xml:space="preserve">la </w:t>
      </w:r>
      <w:r w:rsidR="00B750ED">
        <w:rPr>
          <w:rFonts w:asciiTheme="minorHAnsi" w:hAnsiTheme="minorHAnsi"/>
          <w:snapToGrid w:val="0"/>
          <w:sz w:val="22"/>
          <w:szCs w:val="22"/>
        </w:rPr>
        <w:t xml:space="preserve">protección de </w:t>
      </w:r>
      <w:r w:rsidR="00D967F5">
        <w:rPr>
          <w:rFonts w:asciiTheme="minorHAnsi" w:hAnsiTheme="minorHAnsi"/>
          <w:snapToGrid w:val="0"/>
          <w:sz w:val="22"/>
          <w:szCs w:val="22"/>
        </w:rPr>
        <w:t xml:space="preserve">la vida </w:t>
      </w:r>
      <w:r w:rsidR="00A90516">
        <w:rPr>
          <w:rFonts w:asciiTheme="minorHAnsi" w:hAnsiTheme="minorHAnsi"/>
          <w:snapToGrid w:val="0"/>
          <w:sz w:val="22"/>
          <w:szCs w:val="22"/>
        </w:rPr>
        <w:t>acuática. También el nitrógeno total alcanzó la mayor concentración en esta zona.</w:t>
      </w:r>
      <w:r w:rsidR="00D967F5">
        <w:rPr>
          <w:rFonts w:asciiTheme="minorHAnsi" w:hAnsiTheme="minorHAnsi"/>
          <w:snapToGrid w:val="0"/>
          <w:sz w:val="22"/>
          <w:szCs w:val="22"/>
        </w:rPr>
        <w:t xml:space="preserve"> </w:t>
      </w:r>
      <w:r w:rsidR="0016436F">
        <w:rPr>
          <w:rFonts w:asciiTheme="minorHAnsi" w:hAnsiTheme="minorHAnsi"/>
          <w:snapToGrid w:val="0"/>
          <w:sz w:val="22"/>
          <w:szCs w:val="22"/>
        </w:rPr>
        <w:t>Tanto la carpa como la tilapia resisten los cambio</w:t>
      </w:r>
      <w:r w:rsidR="00BD4EDB">
        <w:rPr>
          <w:rFonts w:asciiTheme="minorHAnsi" w:hAnsiTheme="minorHAnsi"/>
          <w:snapToGrid w:val="0"/>
          <w:sz w:val="22"/>
          <w:szCs w:val="22"/>
        </w:rPr>
        <w:t>s</w:t>
      </w:r>
      <w:r w:rsidR="0016436F">
        <w:rPr>
          <w:rFonts w:asciiTheme="minorHAnsi" w:hAnsiTheme="minorHAnsi"/>
          <w:snapToGrid w:val="0"/>
          <w:sz w:val="22"/>
          <w:szCs w:val="22"/>
        </w:rPr>
        <w:t xml:space="preserve"> en la salinidad, disponibilidad de oxígeno y pueden alimentarse de diferentes nivel</w:t>
      </w:r>
      <w:r w:rsidR="00BD4EDB">
        <w:rPr>
          <w:rFonts w:asciiTheme="minorHAnsi" w:hAnsiTheme="minorHAnsi"/>
          <w:snapToGrid w:val="0"/>
          <w:sz w:val="22"/>
          <w:szCs w:val="22"/>
        </w:rPr>
        <w:t>e</w:t>
      </w:r>
      <w:r w:rsidR="0016436F">
        <w:rPr>
          <w:rFonts w:asciiTheme="minorHAnsi" w:hAnsiTheme="minorHAnsi"/>
          <w:snapToGrid w:val="0"/>
          <w:sz w:val="22"/>
          <w:szCs w:val="22"/>
        </w:rPr>
        <w:t>s tróficos (</w:t>
      </w:r>
      <w:r w:rsidR="00605690">
        <w:rPr>
          <w:rFonts w:asciiTheme="minorHAnsi" w:hAnsiTheme="minorHAnsi"/>
          <w:snapToGrid w:val="0"/>
          <w:sz w:val="22"/>
          <w:szCs w:val="22"/>
        </w:rPr>
        <w:t>Weber y Brown, 2009;</w:t>
      </w:r>
      <w:r w:rsidR="00605690">
        <w:rPr>
          <w:lang w:val="es-ES_tradnl"/>
        </w:rPr>
        <w:t xml:space="preserve"> </w:t>
      </w:r>
      <w:proofErr w:type="spellStart"/>
      <w:r w:rsidR="00072B44" w:rsidRPr="00072B44">
        <w:rPr>
          <w:rFonts w:asciiTheme="minorHAnsi" w:hAnsiTheme="minorHAnsi"/>
          <w:snapToGrid w:val="0"/>
          <w:sz w:val="22"/>
          <w:szCs w:val="22"/>
        </w:rPr>
        <w:t>C</w:t>
      </w:r>
      <w:r w:rsidR="0016436F" w:rsidRPr="00072B44">
        <w:rPr>
          <w:rFonts w:asciiTheme="minorHAnsi" w:hAnsiTheme="minorHAnsi"/>
          <w:snapToGrid w:val="0"/>
          <w:sz w:val="22"/>
          <w:szCs w:val="22"/>
        </w:rPr>
        <w:t>anonico</w:t>
      </w:r>
      <w:proofErr w:type="spellEnd"/>
      <w:r w:rsidR="00072B44">
        <w:rPr>
          <w:rFonts w:asciiTheme="minorHAnsi" w:hAnsiTheme="minorHAnsi"/>
          <w:snapToGrid w:val="0"/>
          <w:sz w:val="22"/>
          <w:szCs w:val="22"/>
        </w:rPr>
        <w:t xml:space="preserve"> </w:t>
      </w:r>
      <w:r w:rsidR="00072B44" w:rsidRPr="00072B44">
        <w:rPr>
          <w:rFonts w:asciiTheme="minorHAnsi" w:hAnsiTheme="minorHAnsi"/>
          <w:i/>
          <w:snapToGrid w:val="0"/>
          <w:sz w:val="22"/>
          <w:szCs w:val="22"/>
        </w:rPr>
        <w:t>et al</w:t>
      </w:r>
      <w:r w:rsidR="00072B44">
        <w:rPr>
          <w:rFonts w:asciiTheme="minorHAnsi" w:hAnsiTheme="minorHAnsi"/>
          <w:snapToGrid w:val="0"/>
          <w:sz w:val="22"/>
          <w:szCs w:val="22"/>
        </w:rPr>
        <w:t>., 2005</w:t>
      </w:r>
      <w:r w:rsidR="00084757">
        <w:rPr>
          <w:rFonts w:asciiTheme="minorHAnsi" w:hAnsiTheme="minorHAnsi"/>
          <w:snapToGrid w:val="0"/>
          <w:sz w:val="22"/>
          <w:szCs w:val="22"/>
        </w:rPr>
        <w:t>). Por lo tanto,</w:t>
      </w:r>
      <w:r w:rsidR="0016436F">
        <w:rPr>
          <w:rFonts w:asciiTheme="minorHAnsi" w:hAnsiTheme="minorHAnsi"/>
          <w:snapToGrid w:val="0"/>
          <w:sz w:val="22"/>
          <w:szCs w:val="22"/>
        </w:rPr>
        <w:t xml:space="preserve"> las condiciones ambientales de la </w:t>
      </w:r>
      <w:r w:rsidR="00084757">
        <w:rPr>
          <w:rFonts w:asciiTheme="minorHAnsi" w:hAnsiTheme="minorHAnsi"/>
          <w:snapToGrid w:val="0"/>
          <w:sz w:val="22"/>
          <w:szCs w:val="22"/>
        </w:rPr>
        <w:t>región Sur</w:t>
      </w:r>
      <w:r w:rsidR="00A90516">
        <w:rPr>
          <w:rFonts w:asciiTheme="minorHAnsi" w:hAnsiTheme="minorHAnsi"/>
          <w:snapToGrid w:val="0"/>
          <w:sz w:val="22"/>
          <w:szCs w:val="22"/>
        </w:rPr>
        <w:t xml:space="preserve"> pueden</w:t>
      </w:r>
      <w:r w:rsidR="00761CE4">
        <w:rPr>
          <w:rFonts w:asciiTheme="minorHAnsi" w:hAnsiTheme="minorHAnsi"/>
          <w:snapToGrid w:val="0"/>
          <w:sz w:val="22"/>
          <w:szCs w:val="22"/>
        </w:rPr>
        <w:t xml:space="preserve"> estar afectando </w:t>
      </w:r>
      <w:r w:rsidR="00B750ED">
        <w:rPr>
          <w:rFonts w:asciiTheme="minorHAnsi" w:hAnsiTheme="minorHAnsi"/>
          <w:snapToGrid w:val="0"/>
          <w:sz w:val="22"/>
          <w:szCs w:val="22"/>
        </w:rPr>
        <w:t>en menor grado a las especies ex</w:t>
      </w:r>
      <w:r w:rsidR="00A90516">
        <w:rPr>
          <w:rFonts w:asciiTheme="minorHAnsi" w:hAnsiTheme="minorHAnsi"/>
          <w:snapToGrid w:val="0"/>
          <w:sz w:val="22"/>
          <w:szCs w:val="22"/>
        </w:rPr>
        <w:t xml:space="preserve">óticas debido a que </w:t>
      </w:r>
      <w:r w:rsidR="00B750ED">
        <w:rPr>
          <w:rFonts w:asciiTheme="minorHAnsi" w:hAnsiTheme="minorHAnsi"/>
          <w:snapToGrid w:val="0"/>
          <w:sz w:val="22"/>
          <w:szCs w:val="22"/>
        </w:rPr>
        <w:t xml:space="preserve">tienen </w:t>
      </w:r>
      <w:r w:rsidR="00EE1288">
        <w:rPr>
          <w:rFonts w:asciiTheme="minorHAnsi" w:hAnsiTheme="minorHAnsi"/>
          <w:snapToGrid w:val="0"/>
          <w:sz w:val="22"/>
          <w:szCs w:val="22"/>
        </w:rPr>
        <w:t>intervalos de tolerancias a condiciones abióticas más amplios</w:t>
      </w:r>
      <w:r w:rsidR="00A90516">
        <w:rPr>
          <w:rFonts w:asciiTheme="minorHAnsi" w:hAnsiTheme="minorHAnsi"/>
          <w:snapToGrid w:val="0"/>
          <w:sz w:val="22"/>
          <w:szCs w:val="22"/>
        </w:rPr>
        <w:t xml:space="preserve"> que las especies nativas</w:t>
      </w:r>
      <w:r w:rsidR="0016436F">
        <w:rPr>
          <w:rFonts w:asciiTheme="minorHAnsi" w:hAnsiTheme="minorHAnsi"/>
          <w:snapToGrid w:val="0"/>
          <w:sz w:val="22"/>
          <w:szCs w:val="22"/>
        </w:rPr>
        <w:t xml:space="preserve">. </w:t>
      </w:r>
      <w:r w:rsidR="00EF75FF">
        <w:rPr>
          <w:rFonts w:asciiTheme="minorHAnsi" w:hAnsiTheme="minorHAnsi"/>
          <w:snapToGrid w:val="0"/>
          <w:sz w:val="22"/>
          <w:szCs w:val="22"/>
        </w:rPr>
        <w:t>Est</w:t>
      </w:r>
      <w:r w:rsidR="00506224">
        <w:rPr>
          <w:rFonts w:asciiTheme="minorHAnsi" w:hAnsiTheme="minorHAnsi"/>
          <w:snapToGrid w:val="0"/>
          <w:sz w:val="22"/>
          <w:szCs w:val="22"/>
        </w:rPr>
        <w:t xml:space="preserve">as diferencias podrían estar </w:t>
      </w:r>
      <w:r w:rsidR="00506224">
        <w:rPr>
          <w:rFonts w:asciiTheme="minorHAnsi" w:hAnsiTheme="minorHAnsi"/>
          <w:snapToGrid w:val="0"/>
          <w:sz w:val="22"/>
          <w:szCs w:val="22"/>
        </w:rPr>
        <w:lastRenderedPageBreak/>
        <w:t xml:space="preserve">determinando </w:t>
      </w:r>
      <w:r w:rsidR="00EF75FF">
        <w:rPr>
          <w:rFonts w:asciiTheme="minorHAnsi" w:hAnsiTheme="minorHAnsi"/>
          <w:snapToGrid w:val="0"/>
          <w:sz w:val="22"/>
          <w:szCs w:val="22"/>
        </w:rPr>
        <w:t>la dominancia de las especies exóticas en esta regi</w:t>
      </w:r>
      <w:r w:rsidR="00E86763">
        <w:rPr>
          <w:rFonts w:asciiTheme="minorHAnsi" w:hAnsiTheme="minorHAnsi"/>
          <w:snapToGrid w:val="0"/>
          <w:sz w:val="22"/>
          <w:szCs w:val="22"/>
        </w:rPr>
        <w:t>ón,</w:t>
      </w:r>
      <w:r w:rsidR="00B91C17">
        <w:rPr>
          <w:rFonts w:asciiTheme="minorHAnsi" w:hAnsiTheme="minorHAnsi"/>
          <w:snapToGrid w:val="0"/>
          <w:sz w:val="22"/>
          <w:szCs w:val="22"/>
        </w:rPr>
        <w:t xml:space="preserve"> </w:t>
      </w:r>
      <w:r w:rsidR="00E86763">
        <w:rPr>
          <w:rFonts w:asciiTheme="minorHAnsi" w:hAnsiTheme="minorHAnsi"/>
          <w:snapToGrid w:val="0"/>
          <w:sz w:val="22"/>
          <w:szCs w:val="22"/>
        </w:rPr>
        <w:t>l</w:t>
      </w:r>
      <w:r w:rsidR="00B91C17">
        <w:rPr>
          <w:rFonts w:asciiTheme="minorHAnsi" w:hAnsiTheme="minorHAnsi"/>
          <w:snapToGrid w:val="0"/>
          <w:sz w:val="22"/>
          <w:szCs w:val="22"/>
        </w:rPr>
        <w:t>o cual corresponde con que</w:t>
      </w:r>
      <w:r w:rsidR="004046B6">
        <w:rPr>
          <w:rFonts w:asciiTheme="minorHAnsi" w:hAnsiTheme="minorHAnsi"/>
          <w:snapToGrid w:val="0"/>
          <w:sz w:val="22"/>
          <w:szCs w:val="22"/>
        </w:rPr>
        <w:t xml:space="preserve"> </w:t>
      </w:r>
      <w:r w:rsidR="007933E7">
        <w:rPr>
          <w:rFonts w:asciiTheme="minorHAnsi" w:hAnsiTheme="minorHAnsi"/>
          <w:snapToGrid w:val="0"/>
          <w:sz w:val="22"/>
          <w:szCs w:val="22"/>
        </w:rPr>
        <w:t>esta región</w:t>
      </w:r>
      <w:r w:rsidR="00B91C17">
        <w:rPr>
          <w:rFonts w:asciiTheme="minorHAnsi" w:hAnsiTheme="minorHAnsi"/>
          <w:snapToGrid w:val="0"/>
          <w:sz w:val="22"/>
          <w:szCs w:val="22"/>
        </w:rPr>
        <w:t xml:space="preserve"> es</w:t>
      </w:r>
      <w:r w:rsidR="00A90516">
        <w:rPr>
          <w:rFonts w:asciiTheme="minorHAnsi" w:hAnsiTheme="minorHAnsi"/>
          <w:snapToGrid w:val="0"/>
          <w:sz w:val="22"/>
          <w:szCs w:val="22"/>
        </w:rPr>
        <w:t xml:space="preserve"> la </w:t>
      </w:r>
      <w:r w:rsidR="00961013">
        <w:rPr>
          <w:rFonts w:asciiTheme="minorHAnsi" w:hAnsiTheme="minorHAnsi"/>
          <w:snapToGrid w:val="0"/>
          <w:sz w:val="22"/>
          <w:szCs w:val="22"/>
        </w:rPr>
        <w:t>única en donde la biomasa del charal es superada por la carpa y la tilapia.</w:t>
      </w:r>
    </w:p>
    <w:p w:rsidR="005A1078" w:rsidRPr="00004215" w:rsidRDefault="005A1078" w:rsidP="0006737D">
      <w:pPr>
        <w:spacing w:line="360" w:lineRule="auto"/>
        <w:rPr>
          <w:rFonts w:asciiTheme="minorHAnsi" w:hAnsiTheme="minorHAnsi"/>
          <w:snapToGrid w:val="0"/>
          <w:sz w:val="22"/>
          <w:szCs w:val="22"/>
          <w:lang w:val="es-ES_tradnl"/>
        </w:rPr>
      </w:pPr>
    </w:p>
    <w:p w:rsidR="005A1078" w:rsidRDefault="00BD4EDB" w:rsidP="0006737D">
      <w:pPr>
        <w:spacing w:line="360" w:lineRule="auto"/>
        <w:rPr>
          <w:rFonts w:asciiTheme="minorHAnsi" w:hAnsiTheme="minorHAnsi"/>
          <w:snapToGrid w:val="0"/>
          <w:sz w:val="22"/>
          <w:szCs w:val="22"/>
        </w:rPr>
      </w:pPr>
      <w:r w:rsidRPr="00C63DB6">
        <w:rPr>
          <w:rFonts w:asciiTheme="minorHAnsi" w:hAnsiTheme="minorHAnsi"/>
          <w:snapToGrid w:val="0"/>
          <w:sz w:val="22"/>
          <w:szCs w:val="22"/>
        </w:rPr>
        <w:t>E</w:t>
      </w:r>
      <w:r w:rsidR="005A1078" w:rsidRPr="00C63DB6">
        <w:rPr>
          <w:rFonts w:asciiTheme="minorHAnsi" w:hAnsiTheme="minorHAnsi"/>
          <w:snapToGrid w:val="0"/>
          <w:sz w:val="22"/>
          <w:szCs w:val="22"/>
        </w:rPr>
        <w:t xml:space="preserve">n </w:t>
      </w:r>
      <w:r w:rsidR="00DC6074" w:rsidRPr="00C63DB6">
        <w:rPr>
          <w:rFonts w:asciiTheme="minorHAnsi" w:hAnsiTheme="minorHAnsi"/>
          <w:snapToGrid w:val="0"/>
          <w:sz w:val="22"/>
          <w:szCs w:val="22"/>
        </w:rPr>
        <w:t>Tzintzunt</w:t>
      </w:r>
      <w:r w:rsidR="00C76C3B" w:rsidRPr="00C63DB6">
        <w:rPr>
          <w:rFonts w:asciiTheme="minorHAnsi" w:hAnsiTheme="minorHAnsi"/>
          <w:snapToGrid w:val="0"/>
          <w:sz w:val="22"/>
          <w:szCs w:val="22"/>
        </w:rPr>
        <w:t xml:space="preserve">zan </w:t>
      </w:r>
      <w:r w:rsidR="005A1078" w:rsidRPr="00C63DB6">
        <w:rPr>
          <w:rFonts w:asciiTheme="minorHAnsi" w:hAnsiTheme="minorHAnsi"/>
          <w:snapToGrid w:val="0"/>
          <w:sz w:val="22"/>
          <w:szCs w:val="22"/>
        </w:rPr>
        <w:t xml:space="preserve">se registró una </w:t>
      </w:r>
      <w:r w:rsidR="000A06ED" w:rsidRPr="00C63DB6">
        <w:rPr>
          <w:rFonts w:asciiTheme="minorHAnsi" w:hAnsiTheme="minorHAnsi"/>
          <w:snapToGrid w:val="0"/>
          <w:sz w:val="22"/>
          <w:szCs w:val="22"/>
        </w:rPr>
        <w:t>densidad de peces intermedia</w:t>
      </w:r>
      <w:r w:rsidR="00DA3A4D" w:rsidRPr="00C63DB6">
        <w:rPr>
          <w:rFonts w:asciiTheme="minorHAnsi" w:hAnsiTheme="minorHAnsi"/>
          <w:snapToGrid w:val="0"/>
          <w:sz w:val="22"/>
          <w:szCs w:val="22"/>
        </w:rPr>
        <w:t>. E</w:t>
      </w:r>
      <w:r w:rsidR="000A06ED" w:rsidRPr="00C63DB6">
        <w:rPr>
          <w:rFonts w:asciiTheme="minorHAnsi" w:hAnsiTheme="minorHAnsi"/>
          <w:snapToGrid w:val="0"/>
          <w:sz w:val="22"/>
          <w:szCs w:val="22"/>
        </w:rPr>
        <w:t xml:space="preserve">l charal </w:t>
      </w:r>
      <w:r w:rsidRPr="00C63DB6">
        <w:rPr>
          <w:rFonts w:asciiTheme="minorHAnsi" w:hAnsiTheme="minorHAnsi"/>
          <w:snapToGrid w:val="0"/>
          <w:sz w:val="22"/>
          <w:szCs w:val="22"/>
        </w:rPr>
        <w:t>fue la especie dominante</w:t>
      </w:r>
      <w:r w:rsidR="00DA3A4D" w:rsidRPr="00C63DB6">
        <w:rPr>
          <w:rFonts w:asciiTheme="minorHAnsi" w:hAnsiTheme="minorHAnsi"/>
          <w:snapToGrid w:val="0"/>
          <w:sz w:val="22"/>
          <w:szCs w:val="22"/>
        </w:rPr>
        <w:t xml:space="preserve"> y e</w:t>
      </w:r>
      <w:r w:rsidR="00C91CB8" w:rsidRPr="00C63DB6">
        <w:rPr>
          <w:rFonts w:asciiTheme="minorHAnsi" w:hAnsiTheme="minorHAnsi"/>
          <w:snapToGrid w:val="0"/>
          <w:sz w:val="22"/>
          <w:szCs w:val="22"/>
        </w:rPr>
        <w:t>l</w:t>
      </w:r>
      <w:r w:rsidR="00C91CB8">
        <w:rPr>
          <w:rFonts w:asciiTheme="minorHAnsi" w:hAnsiTheme="minorHAnsi"/>
          <w:snapToGrid w:val="0"/>
          <w:sz w:val="22"/>
          <w:szCs w:val="22"/>
        </w:rPr>
        <w:t xml:space="preserve"> tiro presentó una densidad de biomasa mayor que la tilapia.</w:t>
      </w:r>
      <w:r w:rsidR="00C76C3B">
        <w:rPr>
          <w:rFonts w:asciiTheme="minorHAnsi" w:hAnsiTheme="minorHAnsi"/>
          <w:snapToGrid w:val="0"/>
          <w:sz w:val="22"/>
          <w:szCs w:val="22"/>
        </w:rPr>
        <w:t xml:space="preserve"> </w:t>
      </w:r>
      <w:r>
        <w:rPr>
          <w:rFonts w:asciiTheme="minorHAnsi" w:hAnsiTheme="minorHAnsi"/>
          <w:snapToGrid w:val="0"/>
          <w:sz w:val="22"/>
          <w:szCs w:val="22"/>
        </w:rPr>
        <w:t>Sin embargo</w:t>
      </w:r>
      <w:r w:rsidR="00084757">
        <w:rPr>
          <w:rFonts w:asciiTheme="minorHAnsi" w:hAnsiTheme="minorHAnsi"/>
          <w:snapToGrid w:val="0"/>
          <w:sz w:val="22"/>
          <w:szCs w:val="22"/>
        </w:rPr>
        <w:t>,</w:t>
      </w:r>
      <w:r>
        <w:rPr>
          <w:rFonts w:asciiTheme="minorHAnsi" w:hAnsiTheme="minorHAnsi"/>
          <w:snapToGrid w:val="0"/>
          <w:sz w:val="22"/>
          <w:szCs w:val="22"/>
        </w:rPr>
        <w:t xml:space="preserve"> la carpa presentó una de </w:t>
      </w:r>
      <w:r w:rsidRPr="00C63DB6">
        <w:rPr>
          <w:rFonts w:asciiTheme="minorHAnsi" w:hAnsiTheme="minorHAnsi"/>
          <w:snapToGrid w:val="0"/>
          <w:sz w:val="22"/>
          <w:szCs w:val="22"/>
        </w:rPr>
        <w:t>sus mayores densidades</w:t>
      </w:r>
      <w:r w:rsidR="00DA3A4D" w:rsidRPr="00C63DB6">
        <w:rPr>
          <w:rFonts w:asciiTheme="minorHAnsi" w:hAnsiTheme="minorHAnsi"/>
          <w:snapToGrid w:val="0"/>
          <w:sz w:val="22"/>
          <w:szCs w:val="22"/>
        </w:rPr>
        <w:t xml:space="preserve"> de biomasa</w:t>
      </w:r>
      <w:r w:rsidR="001760C6">
        <w:rPr>
          <w:rFonts w:asciiTheme="minorHAnsi" w:hAnsiTheme="minorHAnsi"/>
          <w:snapToGrid w:val="0"/>
          <w:sz w:val="22"/>
          <w:szCs w:val="22"/>
        </w:rPr>
        <w:t xml:space="preserve"> en este sitio</w:t>
      </w:r>
      <w:r w:rsidRPr="00C63DB6">
        <w:rPr>
          <w:rFonts w:asciiTheme="minorHAnsi" w:hAnsiTheme="minorHAnsi"/>
          <w:snapToGrid w:val="0"/>
          <w:sz w:val="22"/>
          <w:szCs w:val="22"/>
        </w:rPr>
        <w:t xml:space="preserve">. </w:t>
      </w:r>
      <w:r w:rsidR="00DA3A4D" w:rsidRPr="00C63DB6">
        <w:rPr>
          <w:rFonts w:asciiTheme="minorHAnsi" w:hAnsiTheme="minorHAnsi"/>
          <w:snapToGrid w:val="0"/>
          <w:sz w:val="22"/>
          <w:szCs w:val="22"/>
        </w:rPr>
        <w:t xml:space="preserve">Al igual que la </w:t>
      </w:r>
      <w:r w:rsidR="00C63DB6" w:rsidRPr="00C63DB6">
        <w:rPr>
          <w:rFonts w:asciiTheme="minorHAnsi" w:hAnsiTheme="minorHAnsi"/>
          <w:snapToGrid w:val="0"/>
          <w:sz w:val="22"/>
          <w:szCs w:val="22"/>
        </w:rPr>
        <w:t>región</w:t>
      </w:r>
      <w:r w:rsidR="00DA3A4D" w:rsidRPr="00C63DB6">
        <w:rPr>
          <w:rFonts w:asciiTheme="minorHAnsi" w:hAnsiTheme="minorHAnsi"/>
          <w:snapToGrid w:val="0"/>
          <w:sz w:val="22"/>
          <w:szCs w:val="22"/>
        </w:rPr>
        <w:t xml:space="preserve"> sur, e</w:t>
      </w:r>
      <w:r w:rsidR="00C63DB6" w:rsidRPr="00C63DB6">
        <w:rPr>
          <w:rFonts w:asciiTheme="minorHAnsi" w:hAnsiTheme="minorHAnsi"/>
          <w:snapToGrid w:val="0"/>
          <w:sz w:val="22"/>
          <w:szCs w:val="22"/>
        </w:rPr>
        <w:t>ste sitio</w:t>
      </w:r>
      <w:r w:rsidR="000A06ED" w:rsidRPr="00C63DB6">
        <w:rPr>
          <w:rFonts w:asciiTheme="minorHAnsi" w:hAnsiTheme="minorHAnsi"/>
          <w:snapToGrid w:val="0"/>
          <w:sz w:val="22"/>
          <w:szCs w:val="22"/>
        </w:rPr>
        <w:t xml:space="preserve"> t</w:t>
      </w:r>
      <w:r w:rsidR="00F15383" w:rsidRPr="00C63DB6">
        <w:rPr>
          <w:rFonts w:asciiTheme="minorHAnsi" w:hAnsiTheme="minorHAnsi"/>
          <w:snapToGrid w:val="0"/>
          <w:sz w:val="22"/>
          <w:szCs w:val="22"/>
        </w:rPr>
        <w:t>ambién</w:t>
      </w:r>
      <w:r w:rsidR="005A1078" w:rsidRPr="00C63DB6">
        <w:rPr>
          <w:rFonts w:asciiTheme="minorHAnsi" w:hAnsiTheme="minorHAnsi"/>
          <w:snapToGrid w:val="0"/>
          <w:sz w:val="22"/>
          <w:szCs w:val="22"/>
        </w:rPr>
        <w:t xml:space="preserve"> se</w:t>
      </w:r>
      <w:r w:rsidR="005A1078">
        <w:rPr>
          <w:rFonts w:asciiTheme="minorHAnsi" w:hAnsiTheme="minorHAnsi"/>
          <w:snapToGrid w:val="0"/>
          <w:sz w:val="22"/>
          <w:szCs w:val="22"/>
        </w:rPr>
        <w:t xml:space="preserve"> encuentra afectada por c</w:t>
      </w:r>
      <w:r w:rsidR="00760D6A">
        <w:rPr>
          <w:rFonts w:asciiTheme="minorHAnsi" w:hAnsiTheme="minorHAnsi"/>
          <w:snapToGrid w:val="0"/>
          <w:sz w:val="22"/>
          <w:szCs w:val="22"/>
        </w:rPr>
        <w:t>ontaminación de origen humano</w:t>
      </w:r>
      <w:r w:rsidR="0096570E">
        <w:rPr>
          <w:rFonts w:asciiTheme="minorHAnsi" w:hAnsiTheme="minorHAnsi"/>
          <w:snapToGrid w:val="0"/>
          <w:sz w:val="22"/>
          <w:szCs w:val="22"/>
        </w:rPr>
        <w:t xml:space="preserve"> debido a la descarga de agua residual</w:t>
      </w:r>
      <w:r w:rsidR="00DA3A4D">
        <w:rPr>
          <w:rFonts w:asciiTheme="minorHAnsi" w:hAnsiTheme="minorHAnsi"/>
          <w:snapToGrid w:val="0"/>
          <w:sz w:val="22"/>
          <w:szCs w:val="22"/>
        </w:rPr>
        <w:t xml:space="preserve"> del </w:t>
      </w:r>
      <w:r w:rsidR="00DA3A4D" w:rsidRPr="00C63DB6">
        <w:rPr>
          <w:rFonts w:asciiTheme="minorHAnsi" w:hAnsiTheme="minorHAnsi"/>
          <w:snapToGrid w:val="0"/>
          <w:sz w:val="22"/>
          <w:szCs w:val="22"/>
        </w:rPr>
        <w:t xml:space="preserve">poblado de Tzintzuntzan, </w:t>
      </w:r>
      <w:r w:rsidR="001373E0" w:rsidRPr="00C63DB6">
        <w:rPr>
          <w:rFonts w:asciiTheme="minorHAnsi" w:hAnsiTheme="minorHAnsi"/>
          <w:snapToGrid w:val="0"/>
          <w:sz w:val="22"/>
          <w:szCs w:val="22"/>
        </w:rPr>
        <w:t xml:space="preserve">que es considerada </w:t>
      </w:r>
      <w:r w:rsidR="00DA3A4D" w:rsidRPr="00C63DB6">
        <w:rPr>
          <w:rFonts w:asciiTheme="minorHAnsi" w:hAnsiTheme="minorHAnsi"/>
          <w:snapToGrid w:val="0"/>
          <w:sz w:val="22"/>
          <w:szCs w:val="22"/>
        </w:rPr>
        <w:t>una de las descargas más importantes en todo el lago</w:t>
      </w:r>
      <w:r w:rsidR="000A7D7F">
        <w:rPr>
          <w:rFonts w:asciiTheme="minorHAnsi" w:hAnsiTheme="minorHAnsi"/>
          <w:snapToGrid w:val="0"/>
          <w:sz w:val="22"/>
          <w:szCs w:val="22"/>
        </w:rPr>
        <w:t xml:space="preserve"> (</w:t>
      </w:r>
      <w:r w:rsidR="00D55323" w:rsidRPr="00D55323">
        <w:rPr>
          <w:rFonts w:ascii="Calibri" w:hAnsi="Calibri"/>
          <w:snapToGrid w:val="0"/>
          <w:sz w:val="22"/>
          <w:szCs w:val="22"/>
        </w:rPr>
        <w:t>Sánchez</w:t>
      </w:r>
      <w:r w:rsidR="00D55323" w:rsidRPr="00D55323">
        <w:rPr>
          <w:rFonts w:asciiTheme="minorHAnsi" w:hAnsiTheme="minorHAnsi"/>
          <w:snapToGrid w:val="0"/>
          <w:sz w:val="22"/>
          <w:szCs w:val="22"/>
        </w:rPr>
        <w:t xml:space="preserve"> </w:t>
      </w:r>
      <w:r w:rsidR="00D55323" w:rsidRPr="00D55323">
        <w:rPr>
          <w:rFonts w:asciiTheme="minorHAnsi" w:hAnsiTheme="minorHAnsi"/>
          <w:i/>
          <w:snapToGrid w:val="0"/>
          <w:sz w:val="22"/>
          <w:szCs w:val="22"/>
        </w:rPr>
        <w:t>et al</w:t>
      </w:r>
      <w:r w:rsidR="00D55323" w:rsidRPr="00D55323">
        <w:rPr>
          <w:rFonts w:asciiTheme="minorHAnsi" w:hAnsiTheme="minorHAnsi"/>
          <w:snapToGrid w:val="0"/>
          <w:sz w:val="22"/>
          <w:szCs w:val="22"/>
        </w:rPr>
        <w:t>., 2009</w:t>
      </w:r>
      <w:r w:rsidR="000A7D7F">
        <w:rPr>
          <w:rFonts w:asciiTheme="minorHAnsi" w:hAnsiTheme="minorHAnsi"/>
          <w:snapToGrid w:val="0"/>
          <w:sz w:val="22"/>
          <w:szCs w:val="22"/>
        </w:rPr>
        <w:t>)</w:t>
      </w:r>
      <w:r w:rsidR="00760D6A">
        <w:rPr>
          <w:rFonts w:asciiTheme="minorHAnsi" w:hAnsiTheme="minorHAnsi"/>
          <w:snapToGrid w:val="0"/>
          <w:sz w:val="22"/>
          <w:szCs w:val="22"/>
        </w:rPr>
        <w:t>.</w:t>
      </w:r>
      <w:r w:rsidR="00A0769F">
        <w:rPr>
          <w:rFonts w:asciiTheme="minorHAnsi" w:hAnsiTheme="minorHAnsi"/>
          <w:snapToGrid w:val="0"/>
          <w:sz w:val="22"/>
          <w:szCs w:val="22"/>
        </w:rPr>
        <w:t xml:space="preserve"> </w:t>
      </w:r>
    </w:p>
    <w:p w:rsidR="00CE57BA" w:rsidRDefault="00CE57BA" w:rsidP="0006737D">
      <w:pPr>
        <w:spacing w:line="360" w:lineRule="auto"/>
        <w:rPr>
          <w:rFonts w:asciiTheme="minorHAnsi" w:hAnsiTheme="minorHAnsi"/>
          <w:snapToGrid w:val="0"/>
          <w:sz w:val="22"/>
          <w:szCs w:val="22"/>
        </w:rPr>
      </w:pPr>
    </w:p>
    <w:p w:rsidR="00294391" w:rsidRDefault="005A1078" w:rsidP="0006737D">
      <w:pPr>
        <w:spacing w:line="360" w:lineRule="auto"/>
        <w:rPr>
          <w:rFonts w:asciiTheme="minorHAnsi" w:hAnsiTheme="minorHAnsi"/>
          <w:snapToGrid w:val="0"/>
          <w:sz w:val="22"/>
          <w:szCs w:val="22"/>
        </w:rPr>
      </w:pPr>
      <w:r w:rsidRPr="001233A4">
        <w:rPr>
          <w:rFonts w:asciiTheme="minorHAnsi" w:hAnsiTheme="minorHAnsi"/>
          <w:snapToGrid w:val="0"/>
          <w:sz w:val="22"/>
          <w:szCs w:val="22"/>
        </w:rPr>
        <w:t xml:space="preserve">En </w:t>
      </w:r>
      <w:r w:rsidR="008A698F" w:rsidRPr="001233A4">
        <w:rPr>
          <w:rFonts w:asciiTheme="minorHAnsi" w:hAnsiTheme="minorHAnsi"/>
          <w:snapToGrid w:val="0"/>
          <w:sz w:val="22"/>
          <w:szCs w:val="22"/>
        </w:rPr>
        <w:t>los</w:t>
      </w:r>
      <w:r w:rsidRPr="001233A4">
        <w:rPr>
          <w:rFonts w:asciiTheme="minorHAnsi" w:hAnsiTheme="minorHAnsi"/>
          <w:snapToGrid w:val="0"/>
          <w:sz w:val="22"/>
          <w:szCs w:val="22"/>
        </w:rPr>
        <w:t xml:space="preserve"> </w:t>
      </w:r>
      <w:r w:rsidR="008A698F" w:rsidRPr="001233A4">
        <w:rPr>
          <w:rFonts w:asciiTheme="minorHAnsi" w:hAnsiTheme="minorHAnsi"/>
          <w:snapToGrid w:val="0"/>
          <w:sz w:val="22"/>
          <w:szCs w:val="22"/>
        </w:rPr>
        <w:t>sitios</w:t>
      </w:r>
      <w:r w:rsidRPr="001233A4">
        <w:rPr>
          <w:rFonts w:asciiTheme="minorHAnsi" w:hAnsiTheme="minorHAnsi"/>
          <w:snapToGrid w:val="0"/>
          <w:sz w:val="22"/>
          <w:szCs w:val="22"/>
        </w:rPr>
        <w:t xml:space="preserve"> de San Jerónimo, Cuello y Pacanda se encontró una menor </w:t>
      </w:r>
      <w:r w:rsidR="00E86763" w:rsidRPr="001233A4">
        <w:rPr>
          <w:rFonts w:asciiTheme="minorHAnsi" w:hAnsiTheme="minorHAnsi"/>
          <w:snapToGrid w:val="0"/>
          <w:sz w:val="22"/>
          <w:szCs w:val="22"/>
        </w:rPr>
        <w:t>densidad</w:t>
      </w:r>
      <w:r w:rsidRPr="001233A4">
        <w:rPr>
          <w:rFonts w:asciiTheme="minorHAnsi" w:hAnsiTheme="minorHAnsi"/>
          <w:snapToGrid w:val="0"/>
          <w:sz w:val="22"/>
          <w:szCs w:val="22"/>
        </w:rPr>
        <w:t xml:space="preserve"> de peces. </w:t>
      </w:r>
      <w:r w:rsidR="00FC5FFB" w:rsidRPr="001233A4">
        <w:rPr>
          <w:rFonts w:asciiTheme="minorHAnsi" w:hAnsiTheme="minorHAnsi"/>
          <w:snapToGrid w:val="0"/>
          <w:sz w:val="22"/>
          <w:szCs w:val="22"/>
        </w:rPr>
        <w:t>Sin embargo</w:t>
      </w:r>
      <w:r w:rsidR="001233A4">
        <w:rPr>
          <w:rFonts w:asciiTheme="minorHAnsi" w:hAnsiTheme="minorHAnsi"/>
          <w:snapToGrid w:val="0"/>
          <w:sz w:val="22"/>
          <w:szCs w:val="22"/>
        </w:rPr>
        <w:t xml:space="preserve">, </w:t>
      </w:r>
      <w:r w:rsidR="00E86763" w:rsidRPr="001233A4">
        <w:rPr>
          <w:rFonts w:asciiTheme="minorHAnsi" w:hAnsiTheme="minorHAnsi"/>
          <w:snapToGrid w:val="0"/>
          <w:sz w:val="22"/>
          <w:szCs w:val="22"/>
        </w:rPr>
        <w:t xml:space="preserve">el charal </w:t>
      </w:r>
      <w:r w:rsidR="00FC5FFB" w:rsidRPr="001233A4">
        <w:rPr>
          <w:rFonts w:asciiTheme="minorHAnsi" w:hAnsiTheme="minorHAnsi"/>
          <w:snapToGrid w:val="0"/>
          <w:sz w:val="22"/>
          <w:szCs w:val="22"/>
        </w:rPr>
        <w:t xml:space="preserve">fue </w:t>
      </w:r>
      <w:r w:rsidR="00E86763" w:rsidRPr="001233A4">
        <w:rPr>
          <w:rFonts w:asciiTheme="minorHAnsi" w:hAnsiTheme="minorHAnsi"/>
          <w:snapToGrid w:val="0"/>
          <w:sz w:val="22"/>
          <w:szCs w:val="22"/>
        </w:rPr>
        <w:t xml:space="preserve">la especie </w:t>
      </w:r>
      <w:r w:rsidR="00FC5FFB" w:rsidRPr="001233A4">
        <w:rPr>
          <w:rFonts w:asciiTheme="minorHAnsi" w:hAnsiTheme="minorHAnsi"/>
          <w:snapToGrid w:val="0"/>
          <w:sz w:val="22"/>
          <w:szCs w:val="22"/>
        </w:rPr>
        <w:t>claramente dominante tanto en individuos como en biomasa.</w:t>
      </w:r>
      <w:r w:rsidR="001233A4">
        <w:rPr>
          <w:rFonts w:asciiTheme="minorHAnsi" w:hAnsiTheme="minorHAnsi"/>
          <w:snapToGrid w:val="0"/>
          <w:sz w:val="22"/>
          <w:szCs w:val="22"/>
        </w:rPr>
        <w:t xml:space="preserve"> En esto</w:t>
      </w:r>
      <w:r w:rsidR="00B249A3" w:rsidRPr="001233A4">
        <w:rPr>
          <w:rFonts w:asciiTheme="minorHAnsi" w:hAnsiTheme="minorHAnsi"/>
          <w:snapToGrid w:val="0"/>
          <w:sz w:val="22"/>
          <w:szCs w:val="22"/>
        </w:rPr>
        <w:t xml:space="preserve">s </w:t>
      </w:r>
      <w:r w:rsidR="001233A4">
        <w:rPr>
          <w:rFonts w:asciiTheme="minorHAnsi" w:hAnsiTheme="minorHAnsi"/>
          <w:snapToGrid w:val="0"/>
          <w:sz w:val="22"/>
          <w:szCs w:val="22"/>
        </w:rPr>
        <w:t>sitios</w:t>
      </w:r>
      <w:r w:rsidR="00B249A3" w:rsidRPr="001233A4">
        <w:rPr>
          <w:rFonts w:asciiTheme="minorHAnsi" w:hAnsiTheme="minorHAnsi"/>
          <w:snapToGrid w:val="0"/>
          <w:sz w:val="22"/>
          <w:szCs w:val="22"/>
        </w:rPr>
        <w:t xml:space="preserve"> la </w:t>
      </w:r>
      <w:r w:rsidR="00415429" w:rsidRPr="001233A4">
        <w:rPr>
          <w:rFonts w:asciiTheme="minorHAnsi" w:hAnsiTheme="minorHAnsi"/>
          <w:snapToGrid w:val="0"/>
          <w:sz w:val="22"/>
          <w:szCs w:val="22"/>
        </w:rPr>
        <w:t>biomasa de la carpa estuvo por debajo de</w:t>
      </w:r>
      <w:r w:rsidR="00C00689" w:rsidRPr="001233A4">
        <w:rPr>
          <w:rFonts w:asciiTheme="minorHAnsi" w:hAnsiTheme="minorHAnsi"/>
          <w:snapToGrid w:val="0"/>
          <w:sz w:val="22"/>
          <w:szCs w:val="22"/>
        </w:rPr>
        <w:t xml:space="preserve"> </w:t>
      </w:r>
      <w:r w:rsidR="00415429" w:rsidRPr="001233A4">
        <w:rPr>
          <w:rFonts w:asciiTheme="minorHAnsi" w:hAnsiTheme="minorHAnsi"/>
          <w:snapToGrid w:val="0"/>
          <w:sz w:val="22"/>
          <w:szCs w:val="22"/>
        </w:rPr>
        <w:t>l</w:t>
      </w:r>
      <w:r w:rsidR="00C00689" w:rsidRPr="001233A4">
        <w:rPr>
          <w:rFonts w:asciiTheme="minorHAnsi" w:hAnsiTheme="minorHAnsi"/>
          <w:snapToGrid w:val="0"/>
          <w:sz w:val="22"/>
          <w:szCs w:val="22"/>
        </w:rPr>
        <w:t>a del</w:t>
      </w:r>
      <w:r w:rsidR="00415429" w:rsidRPr="001233A4">
        <w:rPr>
          <w:rFonts w:asciiTheme="minorHAnsi" w:hAnsiTheme="minorHAnsi"/>
          <w:snapToGrid w:val="0"/>
          <w:sz w:val="22"/>
          <w:szCs w:val="22"/>
        </w:rPr>
        <w:t xml:space="preserve"> charal.</w:t>
      </w:r>
      <w:r w:rsidR="00191BF8" w:rsidRPr="001233A4">
        <w:rPr>
          <w:rFonts w:asciiTheme="minorHAnsi" w:hAnsiTheme="minorHAnsi"/>
          <w:snapToGrid w:val="0"/>
          <w:sz w:val="22"/>
          <w:szCs w:val="22"/>
        </w:rPr>
        <w:t xml:space="preserve"> Esta región</w:t>
      </w:r>
      <w:r w:rsidR="00E86763" w:rsidRPr="001233A4">
        <w:rPr>
          <w:rFonts w:asciiTheme="minorHAnsi" w:hAnsiTheme="minorHAnsi"/>
          <w:snapToGrid w:val="0"/>
          <w:sz w:val="22"/>
          <w:szCs w:val="22"/>
        </w:rPr>
        <w:t>, con</w:t>
      </w:r>
      <w:r w:rsidR="00E86763">
        <w:rPr>
          <w:rFonts w:asciiTheme="minorHAnsi" w:hAnsiTheme="minorHAnsi"/>
          <w:snapToGrid w:val="0"/>
          <w:sz w:val="22"/>
          <w:szCs w:val="22"/>
        </w:rPr>
        <w:t xml:space="preserve"> respecto a las demás, es</w:t>
      </w:r>
      <w:r w:rsidR="00191BF8">
        <w:rPr>
          <w:rFonts w:asciiTheme="minorHAnsi" w:hAnsiTheme="minorHAnsi"/>
          <w:snapToGrid w:val="0"/>
          <w:sz w:val="22"/>
          <w:szCs w:val="22"/>
        </w:rPr>
        <w:t xml:space="preserve"> la zona con </w:t>
      </w:r>
      <w:r w:rsidR="00E86763">
        <w:rPr>
          <w:rFonts w:asciiTheme="minorHAnsi" w:hAnsiTheme="minorHAnsi"/>
          <w:snapToGrid w:val="0"/>
          <w:sz w:val="22"/>
          <w:szCs w:val="22"/>
        </w:rPr>
        <w:t xml:space="preserve">la mayor </w:t>
      </w:r>
      <w:r w:rsidR="00191BF8">
        <w:rPr>
          <w:rFonts w:asciiTheme="minorHAnsi" w:hAnsiTheme="minorHAnsi"/>
          <w:snapToGrid w:val="0"/>
          <w:sz w:val="22"/>
          <w:szCs w:val="22"/>
        </w:rPr>
        <w:t>calidad del agua.</w:t>
      </w:r>
      <w:r w:rsidR="000C2824">
        <w:rPr>
          <w:rFonts w:asciiTheme="minorHAnsi" w:hAnsiTheme="minorHAnsi"/>
          <w:snapToGrid w:val="0"/>
          <w:sz w:val="22"/>
          <w:szCs w:val="22"/>
        </w:rPr>
        <w:t xml:space="preserve"> Sin embargo</w:t>
      </w:r>
      <w:r w:rsidR="000F02A4">
        <w:rPr>
          <w:rFonts w:asciiTheme="minorHAnsi" w:hAnsiTheme="minorHAnsi"/>
          <w:snapToGrid w:val="0"/>
          <w:sz w:val="22"/>
          <w:szCs w:val="22"/>
        </w:rPr>
        <w:t>,</w:t>
      </w:r>
      <w:r w:rsidR="000C2824">
        <w:rPr>
          <w:rFonts w:asciiTheme="minorHAnsi" w:hAnsiTheme="minorHAnsi"/>
          <w:snapToGrid w:val="0"/>
          <w:sz w:val="22"/>
          <w:szCs w:val="22"/>
        </w:rPr>
        <w:t xml:space="preserve"> todos los sitios muestran una contaminaci</w:t>
      </w:r>
      <w:r w:rsidR="000F02A4">
        <w:rPr>
          <w:rFonts w:asciiTheme="minorHAnsi" w:hAnsiTheme="minorHAnsi"/>
          <w:snapToGrid w:val="0"/>
          <w:sz w:val="22"/>
          <w:szCs w:val="22"/>
        </w:rPr>
        <w:t xml:space="preserve">ón de origen humano debido a </w:t>
      </w:r>
      <w:r w:rsidR="00294391">
        <w:rPr>
          <w:rFonts w:asciiTheme="minorHAnsi" w:hAnsiTheme="minorHAnsi"/>
          <w:snapToGrid w:val="0"/>
          <w:sz w:val="22"/>
          <w:szCs w:val="22"/>
        </w:rPr>
        <w:t xml:space="preserve">los aportes de </w:t>
      </w:r>
      <w:r w:rsidR="000F02A4">
        <w:rPr>
          <w:rFonts w:asciiTheme="minorHAnsi" w:hAnsiTheme="minorHAnsi"/>
          <w:snapToGrid w:val="0"/>
          <w:sz w:val="22"/>
          <w:szCs w:val="22"/>
        </w:rPr>
        <w:t>las 19 descargas</w:t>
      </w:r>
      <w:r w:rsidR="00294391">
        <w:rPr>
          <w:rFonts w:asciiTheme="minorHAnsi" w:hAnsiTheme="minorHAnsi"/>
          <w:snapToGrid w:val="0"/>
          <w:sz w:val="22"/>
          <w:szCs w:val="22"/>
        </w:rPr>
        <w:t xml:space="preserve"> </w:t>
      </w:r>
      <w:r w:rsidR="000F02A4">
        <w:rPr>
          <w:rFonts w:asciiTheme="minorHAnsi" w:hAnsiTheme="minorHAnsi"/>
          <w:snapToGrid w:val="0"/>
          <w:sz w:val="22"/>
          <w:szCs w:val="22"/>
        </w:rPr>
        <w:t>municipales</w:t>
      </w:r>
      <w:r w:rsidR="00C00689">
        <w:rPr>
          <w:rFonts w:asciiTheme="minorHAnsi" w:hAnsiTheme="minorHAnsi"/>
          <w:snapToGrid w:val="0"/>
          <w:sz w:val="22"/>
          <w:szCs w:val="22"/>
        </w:rPr>
        <w:t xml:space="preserve"> que afectan todo el lago,</w:t>
      </w:r>
      <w:r w:rsidR="000F02A4">
        <w:rPr>
          <w:rFonts w:asciiTheme="minorHAnsi" w:hAnsiTheme="minorHAnsi"/>
          <w:snapToGrid w:val="0"/>
          <w:sz w:val="22"/>
          <w:szCs w:val="22"/>
        </w:rPr>
        <w:t xml:space="preserve"> siendo las más </w:t>
      </w:r>
      <w:r w:rsidR="00B52341">
        <w:rPr>
          <w:rFonts w:asciiTheme="minorHAnsi" w:hAnsiTheme="minorHAnsi"/>
          <w:snapToGrid w:val="0"/>
          <w:sz w:val="22"/>
          <w:szCs w:val="22"/>
        </w:rPr>
        <w:t>importantes</w:t>
      </w:r>
      <w:r w:rsidR="005C22BD">
        <w:rPr>
          <w:rFonts w:asciiTheme="minorHAnsi" w:hAnsiTheme="minorHAnsi"/>
          <w:snapToGrid w:val="0"/>
          <w:sz w:val="22"/>
          <w:szCs w:val="22"/>
        </w:rPr>
        <w:t xml:space="preserve"> las que se encuentran en Pátzcuaro, </w:t>
      </w:r>
      <w:proofErr w:type="spellStart"/>
      <w:r w:rsidR="005C22BD">
        <w:rPr>
          <w:rFonts w:asciiTheme="minorHAnsi" w:hAnsiTheme="minorHAnsi"/>
          <w:snapToGrid w:val="0"/>
          <w:sz w:val="22"/>
          <w:szCs w:val="22"/>
        </w:rPr>
        <w:t>Napi</w:t>
      </w:r>
      <w:r w:rsidR="000F02A4">
        <w:rPr>
          <w:rFonts w:asciiTheme="minorHAnsi" w:hAnsiTheme="minorHAnsi"/>
          <w:snapToGrid w:val="0"/>
          <w:sz w:val="22"/>
          <w:szCs w:val="22"/>
        </w:rPr>
        <w:t>zaro</w:t>
      </w:r>
      <w:proofErr w:type="spellEnd"/>
      <w:r w:rsidR="000F02A4">
        <w:rPr>
          <w:rFonts w:asciiTheme="minorHAnsi" w:hAnsiTheme="minorHAnsi"/>
          <w:snapToGrid w:val="0"/>
          <w:sz w:val="22"/>
          <w:szCs w:val="22"/>
        </w:rPr>
        <w:t>, Tzintz</w:t>
      </w:r>
      <w:r w:rsidR="005C22BD">
        <w:rPr>
          <w:rFonts w:asciiTheme="minorHAnsi" w:hAnsiTheme="minorHAnsi"/>
          <w:snapToGrid w:val="0"/>
          <w:sz w:val="22"/>
          <w:szCs w:val="22"/>
        </w:rPr>
        <w:t>u</w:t>
      </w:r>
      <w:r w:rsidR="000F02A4">
        <w:rPr>
          <w:rFonts w:asciiTheme="minorHAnsi" w:hAnsiTheme="minorHAnsi"/>
          <w:snapToGrid w:val="0"/>
          <w:sz w:val="22"/>
          <w:szCs w:val="22"/>
        </w:rPr>
        <w:t>ntza</w:t>
      </w:r>
      <w:r w:rsidR="005C22BD">
        <w:rPr>
          <w:rFonts w:asciiTheme="minorHAnsi" w:hAnsiTheme="minorHAnsi"/>
          <w:snapToGrid w:val="0"/>
          <w:sz w:val="22"/>
          <w:szCs w:val="22"/>
        </w:rPr>
        <w:t>n</w:t>
      </w:r>
      <w:r w:rsidR="000F02A4">
        <w:rPr>
          <w:rFonts w:asciiTheme="minorHAnsi" w:hAnsiTheme="minorHAnsi"/>
          <w:snapToGrid w:val="0"/>
          <w:sz w:val="22"/>
          <w:szCs w:val="22"/>
        </w:rPr>
        <w:t xml:space="preserve"> y J</w:t>
      </w:r>
      <w:r w:rsidR="005C22BD">
        <w:rPr>
          <w:rFonts w:asciiTheme="minorHAnsi" w:hAnsiTheme="minorHAnsi"/>
          <w:snapToGrid w:val="0"/>
          <w:sz w:val="22"/>
          <w:szCs w:val="22"/>
        </w:rPr>
        <w:t>anit</w:t>
      </w:r>
      <w:r w:rsidR="00294391">
        <w:rPr>
          <w:rFonts w:asciiTheme="minorHAnsi" w:hAnsiTheme="minorHAnsi"/>
          <w:snapToGrid w:val="0"/>
          <w:sz w:val="22"/>
          <w:szCs w:val="22"/>
        </w:rPr>
        <w:t>zio</w:t>
      </w:r>
      <w:r w:rsidR="00744233">
        <w:rPr>
          <w:rFonts w:asciiTheme="minorHAnsi" w:hAnsiTheme="minorHAnsi"/>
          <w:snapToGrid w:val="0"/>
          <w:sz w:val="22"/>
          <w:szCs w:val="22"/>
        </w:rPr>
        <w:t>.</w:t>
      </w:r>
    </w:p>
    <w:p w:rsidR="005D7760" w:rsidRDefault="005D7760" w:rsidP="00DC34D8">
      <w:pPr>
        <w:spacing w:line="360" w:lineRule="auto"/>
        <w:rPr>
          <w:rFonts w:asciiTheme="minorHAnsi" w:hAnsiTheme="minorHAnsi"/>
          <w:snapToGrid w:val="0"/>
          <w:sz w:val="22"/>
          <w:szCs w:val="22"/>
          <w:highlight w:val="yellow"/>
        </w:rPr>
      </w:pPr>
    </w:p>
    <w:p w:rsidR="00F32B64" w:rsidRDefault="000D1832" w:rsidP="00DC34D8">
      <w:pPr>
        <w:spacing w:line="360" w:lineRule="auto"/>
        <w:rPr>
          <w:rFonts w:asciiTheme="minorHAnsi" w:hAnsiTheme="minorHAnsi"/>
          <w:snapToGrid w:val="0"/>
          <w:sz w:val="22"/>
          <w:szCs w:val="22"/>
        </w:rPr>
      </w:pPr>
      <w:r>
        <w:rPr>
          <w:rFonts w:asciiTheme="minorHAnsi" w:hAnsiTheme="minorHAnsi"/>
          <w:snapToGrid w:val="0"/>
          <w:sz w:val="22"/>
          <w:szCs w:val="22"/>
        </w:rPr>
        <w:t>A partir de estos resultados, u</w:t>
      </w:r>
      <w:r w:rsidR="00506224">
        <w:rPr>
          <w:rFonts w:asciiTheme="minorHAnsi" w:hAnsiTheme="minorHAnsi"/>
          <w:snapToGrid w:val="0"/>
          <w:sz w:val="22"/>
          <w:szCs w:val="22"/>
        </w:rPr>
        <w:t>na</w:t>
      </w:r>
      <w:r w:rsidR="00F32B64">
        <w:rPr>
          <w:rFonts w:asciiTheme="minorHAnsi" w:hAnsiTheme="minorHAnsi"/>
          <w:snapToGrid w:val="0"/>
          <w:sz w:val="22"/>
          <w:szCs w:val="22"/>
        </w:rPr>
        <w:t xml:space="preserve"> estrategia para la reducción de especies exóticas</w:t>
      </w:r>
      <w:r w:rsidR="00C22990">
        <w:rPr>
          <w:rFonts w:asciiTheme="minorHAnsi" w:hAnsiTheme="minorHAnsi"/>
          <w:snapToGrid w:val="0"/>
          <w:sz w:val="22"/>
          <w:szCs w:val="22"/>
        </w:rPr>
        <w:t xml:space="preserve"> consiste en </w:t>
      </w:r>
      <w:r w:rsidR="005C22BD">
        <w:rPr>
          <w:rFonts w:asciiTheme="minorHAnsi" w:hAnsiTheme="minorHAnsi"/>
          <w:snapToGrid w:val="0"/>
          <w:sz w:val="22"/>
          <w:szCs w:val="22"/>
        </w:rPr>
        <w:t>enfocar los esfuerzos de captura</w:t>
      </w:r>
      <w:r w:rsidR="00F32B64">
        <w:rPr>
          <w:rFonts w:asciiTheme="minorHAnsi" w:hAnsiTheme="minorHAnsi"/>
          <w:snapToGrid w:val="0"/>
          <w:sz w:val="22"/>
          <w:szCs w:val="22"/>
        </w:rPr>
        <w:t xml:space="preserve"> en la </w:t>
      </w:r>
      <w:r w:rsidR="00F56A3F">
        <w:rPr>
          <w:rFonts w:asciiTheme="minorHAnsi" w:hAnsiTheme="minorHAnsi"/>
          <w:snapToGrid w:val="0"/>
          <w:sz w:val="22"/>
          <w:szCs w:val="22"/>
        </w:rPr>
        <w:t>región Sur</w:t>
      </w:r>
      <w:r w:rsidR="00F32B64">
        <w:rPr>
          <w:rFonts w:asciiTheme="minorHAnsi" w:hAnsiTheme="minorHAnsi"/>
          <w:snapToGrid w:val="0"/>
          <w:sz w:val="22"/>
          <w:szCs w:val="22"/>
        </w:rPr>
        <w:t xml:space="preserve"> del lago utilizando </w:t>
      </w:r>
      <w:r w:rsidR="005C22BD">
        <w:rPr>
          <w:rFonts w:asciiTheme="minorHAnsi" w:hAnsiTheme="minorHAnsi"/>
          <w:snapToGrid w:val="0"/>
          <w:sz w:val="22"/>
          <w:szCs w:val="22"/>
        </w:rPr>
        <w:t>redes de chinchorro con</w:t>
      </w:r>
      <w:r w:rsidR="00DB7C4C">
        <w:rPr>
          <w:rFonts w:asciiTheme="minorHAnsi" w:hAnsiTheme="minorHAnsi"/>
          <w:snapToGrid w:val="0"/>
          <w:sz w:val="22"/>
          <w:szCs w:val="22"/>
        </w:rPr>
        <w:t xml:space="preserve"> </w:t>
      </w:r>
      <w:r w:rsidR="00185683">
        <w:rPr>
          <w:rFonts w:asciiTheme="minorHAnsi" w:hAnsiTheme="minorHAnsi"/>
          <w:snapToGrid w:val="0"/>
          <w:sz w:val="22"/>
          <w:szCs w:val="22"/>
        </w:rPr>
        <w:t xml:space="preserve">luz de malla de 1 </w:t>
      </w:r>
      <w:proofErr w:type="spellStart"/>
      <w:r w:rsidR="00185683">
        <w:rPr>
          <w:rFonts w:asciiTheme="minorHAnsi" w:hAnsiTheme="minorHAnsi"/>
          <w:snapToGrid w:val="0"/>
          <w:sz w:val="22"/>
          <w:szCs w:val="22"/>
        </w:rPr>
        <w:t>centíemtro</w:t>
      </w:r>
      <w:proofErr w:type="spellEnd"/>
      <w:r w:rsidR="00D3150C">
        <w:rPr>
          <w:rFonts w:asciiTheme="minorHAnsi" w:hAnsiTheme="minorHAnsi"/>
          <w:snapToGrid w:val="0"/>
          <w:sz w:val="22"/>
          <w:szCs w:val="22"/>
        </w:rPr>
        <w:t>, con el objetivo de dism</w:t>
      </w:r>
      <w:r w:rsidR="0006252D">
        <w:rPr>
          <w:rFonts w:asciiTheme="minorHAnsi" w:hAnsiTheme="minorHAnsi"/>
          <w:snapToGrid w:val="0"/>
          <w:sz w:val="22"/>
          <w:szCs w:val="22"/>
        </w:rPr>
        <w:t>in</w:t>
      </w:r>
      <w:r w:rsidR="00D3150C">
        <w:rPr>
          <w:rFonts w:asciiTheme="minorHAnsi" w:hAnsiTheme="minorHAnsi"/>
          <w:snapToGrid w:val="0"/>
          <w:sz w:val="22"/>
          <w:szCs w:val="22"/>
        </w:rPr>
        <w:t xml:space="preserve">uir </w:t>
      </w:r>
      <w:r w:rsidR="009D72C0">
        <w:rPr>
          <w:rFonts w:asciiTheme="minorHAnsi" w:hAnsiTheme="minorHAnsi"/>
          <w:snapToGrid w:val="0"/>
          <w:sz w:val="22"/>
          <w:szCs w:val="22"/>
        </w:rPr>
        <w:t xml:space="preserve">la densidad en </w:t>
      </w:r>
      <w:r w:rsidR="00D3150C">
        <w:rPr>
          <w:rFonts w:asciiTheme="minorHAnsi" w:hAnsiTheme="minorHAnsi"/>
          <w:snapToGrid w:val="0"/>
          <w:sz w:val="22"/>
          <w:szCs w:val="22"/>
        </w:rPr>
        <w:t xml:space="preserve">las zonas de crianza tanto de </w:t>
      </w:r>
      <w:r w:rsidR="009D72C0">
        <w:rPr>
          <w:rFonts w:asciiTheme="minorHAnsi" w:hAnsiTheme="minorHAnsi"/>
          <w:snapToGrid w:val="0"/>
          <w:sz w:val="22"/>
          <w:szCs w:val="22"/>
        </w:rPr>
        <w:t xml:space="preserve">la </w:t>
      </w:r>
      <w:r w:rsidR="00D3150C">
        <w:rPr>
          <w:rFonts w:asciiTheme="minorHAnsi" w:hAnsiTheme="minorHAnsi"/>
          <w:snapToGrid w:val="0"/>
          <w:sz w:val="22"/>
          <w:szCs w:val="22"/>
        </w:rPr>
        <w:t xml:space="preserve">carpa como de </w:t>
      </w:r>
      <w:r w:rsidR="009D72C0">
        <w:rPr>
          <w:rFonts w:asciiTheme="minorHAnsi" w:hAnsiTheme="minorHAnsi"/>
          <w:snapToGrid w:val="0"/>
          <w:sz w:val="22"/>
          <w:szCs w:val="22"/>
        </w:rPr>
        <w:t xml:space="preserve">la </w:t>
      </w:r>
      <w:r w:rsidR="00D3150C">
        <w:rPr>
          <w:rFonts w:asciiTheme="minorHAnsi" w:hAnsiTheme="minorHAnsi"/>
          <w:snapToGrid w:val="0"/>
          <w:sz w:val="22"/>
          <w:szCs w:val="22"/>
        </w:rPr>
        <w:t>tilapia.</w:t>
      </w:r>
      <w:r w:rsidR="00F56A3F">
        <w:rPr>
          <w:rFonts w:asciiTheme="minorHAnsi" w:hAnsiTheme="minorHAnsi"/>
          <w:snapToGrid w:val="0"/>
          <w:sz w:val="22"/>
          <w:szCs w:val="22"/>
        </w:rPr>
        <w:t xml:space="preserve"> En el Centro y N</w:t>
      </w:r>
      <w:r w:rsidR="00484F55">
        <w:rPr>
          <w:rFonts w:asciiTheme="minorHAnsi" w:hAnsiTheme="minorHAnsi"/>
          <w:snapToGrid w:val="0"/>
          <w:sz w:val="22"/>
          <w:szCs w:val="22"/>
        </w:rPr>
        <w:t xml:space="preserve">orte del lago es conveniente usar una luz de malla </w:t>
      </w:r>
      <w:r w:rsidR="00185683">
        <w:rPr>
          <w:rFonts w:asciiTheme="minorHAnsi" w:hAnsiTheme="minorHAnsi"/>
          <w:snapToGrid w:val="0"/>
          <w:sz w:val="22"/>
          <w:szCs w:val="22"/>
        </w:rPr>
        <w:t>de 4 centímetros</w:t>
      </w:r>
      <w:r w:rsidR="00484F55">
        <w:rPr>
          <w:rFonts w:asciiTheme="minorHAnsi" w:hAnsiTheme="minorHAnsi"/>
          <w:snapToGrid w:val="0"/>
          <w:sz w:val="22"/>
          <w:szCs w:val="22"/>
        </w:rPr>
        <w:t xml:space="preserve"> con el objetivo de capturar </w:t>
      </w:r>
      <w:r w:rsidR="005C22BD">
        <w:rPr>
          <w:rFonts w:asciiTheme="minorHAnsi" w:hAnsiTheme="minorHAnsi"/>
          <w:snapToGrid w:val="0"/>
          <w:sz w:val="22"/>
          <w:szCs w:val="22"/>
        </w:rPr>
        <w:t xml:space="preserve">a </w:t>
      </w:r>
      <w:r w:rsidR="00484F55">
        <w:rPr>
          <w:rFonts w:asciiTheme="minorHAnsi" w:hAnsiTheme="minorHAnsi"/>
          <w:snapToGrid w:val="0"/>
          <w:sz w:val="22"/>
          <w:szCs w:val="22"/>
        </w:rPr>
        <w:t>las especies exóticas</w:t>
      </w:r>
      <w:r w:rsidR="00055389">
        <w:rPr>
          <w:rFonts w:asciiTheme="minorHAnsi" w:hAnsiTheme="minorHAnsi"/>
          <w:snapToGrid w:val="0"/>
          <w:sz w:val="22"/>
          <w:szCs w:val="22"/>
        </w:rPr>
        <w:t>, que son de mayor tamaño, y</w:t>
      </w:r>
      <w:r w:rsidR="00614694">
        <w:rPr>
          <w:rFonts w:asciiTheme="minorHAnsi" w:hAnsiTheme="minorHAnsi"/>
          <w:snapToGrid w:val="0"/>
          <w:sz w:val="22"/>
          <w:szCs w:val="22"/>
        </w:rPr>
        <w:t xml:space="preserve"> a la vez</w:t>
      </w:r>
      <w:r w:rsidR="00055389">
        <w:rPr>
          <w:rFonts w:asciiTheme="minorHAnsi" w:hAnsiTheme="minorHAnsi"/>
          <w:snapToGrid w:val="0"/>
          <w:sz w:val="22"/>
          <w:szCs w:val="22"/>
        </w:rPr>
        <w:t xml:space="preserve"> evitar la captura de los charales que son los más abundantes en es</w:t>
      </w:r>
      <w:r w:rsidR="00FD2DF5">
        <w:rPr>
          <w:rFonts w:asciiTheme="minorHAnsi" w:hAnsiTheme="minorHAnsi"/>
          <w:snapToGrid w:val="0"/>
          <w:sz w:val="22"/>
          <w:szCs w:val="22"/>
        </w:rPr>
        <w:t>t</w:t>
      </w:r>
      <w:r w:rsidR="00F56A3F">
        <w:rPr>
          <w:rFonts w:asciiTheme="minorHAnsi" w:hAnsiTheme="minorHAnsi"/>
          <w:snapToGrid w:val="0"/>
          <w:sz w:val="22"/>
          <w:szCs w:val="22"/>
        </w:rPr>
        <w:t>as regiones</w:t>
      </w:r>
      <w:r w:rsidR="00055389">
        <w:rPr>
          <w:rFonts w:asciiTheme="minorHAnsi" w:hAnsiTheme="minorHAnsi"/>
          <w:snapToGrid w:val="0"/>
          <w:sz w:val="22"/>
          <w:szCs w:val="22"/>
        </w:rPr>
        <w:t>.</w:t>
      </w:r>
      <w:r w:rsidR="00035DBC">
        <w:rPr>
          <w:rFonts w:asciiTheme="minorHAnsi" w:hAnsiTheme="minorHAnsi"/>
          <w:snapToGrid w:val="0"/>
          <w:sz w:val="22"/>
          <w:szCs w:val="22"/>
        </w:rPr>
        <w:t xml:space="preserve"> Es necesario continuar con la extracción del lirio en la </w:t>
      </w:r>
      <w:r w:rsidR="00F56A3F">
        <w:rPr>
          <w:rFonts w:asciiTheme="minorHAnsi" w:hAnsiTheme="minorHAnsi"/>
          <w:snapToGrid w:val="0"/>
          <w:sz w:val="22"/>
          <w:szCs w:val="22"/>
        </w:rPr>
        <w:t>región Sur</w:t>
      </w:r>
      <w:r w:rsidR="00035DBC">
        <w:rPr>
          <w:rFonts w:asciiTheme="minorHAnsi" w:hAnsiTheme="minorHAnsi"/>
          <w:snapToGrid w:val="0"/>
          <w:sz w:val="22"/>
          <w:szCs w:val="22"/>
        </w:rPr>
        <w:t xml:space="preserve"> y controlar la calidad de las descargas </w:t>
      </w:r>
      <w:r w:rsidR="00F56A3F">
        <w:rPr>
          <w:rFonts w:asciiTheme="minorHAnsi" w:hAnsiTheme="minorHAnsi"/>
          <w:snapToGrid w:val="0"/>
          <w:sz w:val="22"/>
          <w:szCs w:val="22"/>
        </w:rPr>
        <w:t>residuales, sobre todo en esta región</w:t>
      </w:r>
      <w:r w:rsidR="00035DBC">
        <w:rPr>
          <w:rFonts w:asciiTheme="minorHAnsi" w:hAnsiTheme="minorHAnsi"/>
          <w:snapToGrid w:val="0"/>
          <w:sz w:val="22"/>
          <w:szCs w:val="22"/>
        </w:rPr>
        <w:t xml:space="preserve"> del lago y en Tzintzuntzan. Estas acciones tendrían como consecuencia la disminución de las especies exóticas y el aumento de las poblaciones de especies nativas.</w:t>
      </w:r>
    </w:p>
    <w:p w:rsidR="00AA4A04" w:rsidRDefault="00AA4A04" w:rsidP="00DC34D8">
      <w:pPr>
        <w:spacing w:line="360" w:lineRule="auto"/>
        <w:rPr>
          <w:rFonts w:asciiTheme="minorHAnsi" w:hAnsiTheme="minorHAnsi"/>
          <w:snapToGrid w:val="0"/>
          <w:sz w:val="22"/>
          <w:szCs w:val="22"/>
        </w:rPr>
      </w:pPr>
    </w:p>
    <w:p w:rsidR="00AA4A04" w:rsidRDefault="00AA4A04" w:rsidP="00DC34D8">
      <w:pPr>
        <w:spacing w:line="360" w:lineRule="auto"/>
        <w:rPr>
          <w:rFonts w:asciiTheme="minorHAnsi" w:hAnsiTheme="minorHAnsi"/>
          <w:snapToGrid w:val="0"/>
          <w:sz w:val="22"/>
          <w:szCs w:val="22"/>
        </w:rPr>
      </w:pPr>
    </w:p>
    <w:p w:rsidR="00AA4A04" w:rsidRDefault="00AA4A04" w:rsidP="00DC34D8">
      <w:pPr>
        <w:spacing w:line="360" w:lineRule="auto"/>
        <w:rPr>
          <w:rFonts w:asciiTheme="minorHAnsi" w:hAnsiTheme="minorHAnsi"/>
          <w:snapToGrid w:val="0"/>
          <w:sz w:val="22"/>
          <w:szCs w:val="22"/>
        </w:rPr>
      </w:pPr>
    </w:p>
    <w:p w:rsidR="00AA4A04" w:rsidRPr="00F32B64" w:rsidRDefault="00AA4A04" w:rsidP="00DC34D8">
      <w:pPr>
        <w:spacing w:line="360" w:lineRule="auto"/>
        <w:rPr>
          <w:rFonts w:asciiTheme="minorHAnsi" w:hAnsiTheme="minorHAnsi"/>
          <w:snapToGrid w:val="0"/>
          <w:sz w:val="22"/>
          <w:szCs w:val="22"/>
        </w:rPr>
      </w:pPr>
    </w:p>
    <w:p w:rsidR="005D7760" w:rsidRDefault="005D7760" w:rsidP="00DC34D8">
      <w:pPr>
        <w:spacing w:line="360" w:lineRule="auto"/>
        <w:rPr>
          <w:rFonts w:asciiTheme="minorHAnsi" w:hAnsiTheme="minorHAnsi"/>
          <w:snapToGrid w:val="0"/>
          <w:sz w:val="22"/>
          <w:szCs w:val="22"/>
          <w:highlight w:val="yellow"/>
        </w:rPr>
      </w:pPr>
    </w:p>
    <w:p w:rsidR="00DB19D8" w:rsidRPr="005D7760" w:rsidRDefault="00304F03" w:rsidP="007A47BC">
      <w:pPr>
        <w:spacing w:line="360" w:lineRule="auto"/>
        <w:rPr>
          <w:rFonts w:asciiTheme="minorHAnsi" w:hAnsiTheme="minorHAnsi"/>
          <w:b/>
          <w:snapToGrid w:val="0"/>
          <w:sz w:val="22"/>
          <w:szCs w:val="22"/>
          <w:lang w:val="en-US"/>
        </w:rPr>
      </w:pPr>
      <w:r w:rsidRPr="005D7760">
        <w:rPr>
          <w:rFonts w:asciiTheme="minorHAnsi" w:hAnsiTheme="minorHAnsi"/>
          <w:b/>
          <w:snapToGrid w:val="0"/>
          <w:sz w:val="22"/>
          <w:szCs w:val="22"/>
          <w:lang w:val="en-US"/>
        </w:rPr>
        <w:lastRenderedPageBreak/>
        <w:t>LITERATURA CITADA</w:t>
      </w:r>
    </w:p>
    <w:p w:rsidR="00CF52B8" w:rsidRPr="005D7760" w:rsidRDefault="00CF52B8" w:rsidP="00DC34D8">
      <w:pPr>
        <w:spacing w:line="360" w:lineRule="auto"/>
        <w:ind w:left="720" w:hanging="720"/>
        <w:rPr>
          <w:rFonts w:asciiTheme="minorHAnsi" w:hAnsiTheme="minorHAnsi"/>
          <w:b/>
          <w:snapToGrid w:val="0"/>
          <w:sz w:val="22"/>
          <w:szCs w:val="22"/>
          <w:lang w:val="en-US"/>
        </w:rPr>
      </w:pPr>
    </w:p>
    <w:p w:rsidR="00531818" w:rsidRPr="004C0236" w:rsidRDefault="00531818" w:rsidP="00DC34D8">
      <w:pPr>
        <w:spacing w:line="360" w:lineRule="auto"/>
        <w:rPr>
          <w:rFonts w:asciiTheme="minorHAnsi" w:hAnsiTheme="minorHAnsi"/>
          <w:color w:val="000000"/>
          <w:sz w:val="22"/>
          <w:szCs w:val="22"/>
          <w:shd w:val="clear" w:color="auto" w:fill="FFFFFF"/>
          <w:lang w:val="en-US" w:eastAsia="es-MX"/>
        </w:rPr>
      </w:pPr>
      <w:r w:rsidRPr="004C0236">
        <w:rPr>
          <w:rFonts w:asciiTheme="minorHAnsi" w:hAnsiTheme="minorHAnsi"/>
          <w:color w:val="000000"/>
          <w:sz w:val="22"/>
          <w:szCs w:val="22"/>
          <w:shd w:val="clear" w:color="auto" w:fill="FFFFFF"/>
          <w:lang w:val="en-US" w:eastAsia="es-MX"/>
        </w:rPr>
        <w:t>American Public Health Association, American Water Works Association, Water Environmental Federation (APHA). 1998.</w:t>
      </w:r>
      <w:r w:rsidRPr="004C0236">
        <w:rPr>
          <w:rFonts w:asciiTheme="minorHAnsi" w:hAnsiTheme="minorHAnsi"/>
          <w:color w:val="000000"/>
          <w:sz w:val="22"/>
          <w:szCs w:val="22"/>
          <w:lang w:val="en-US" w:eastAsia="es-MX"/>
        </w:rPr>
        <w:t> </w:t>
      </w:r>
      <w:r w:rsidRPr="004C0236">
        <w:rPr>
          <w:rFonts w:asciiTheme="minorHAnsi" w:hAnsiTheme="minorHAnsi"/>
          <w:iCs/>
          <w:color w:val="000000"/>
          <w:sz w:val="22"/>
          <w:szCs w:val="22"/>
          <w:shd w:val="clear" w:color="auto" w:fill="FFFFFF"/>
          <w:lang w:val="en-US" w:eastAsia="es-MX"/>
        </w:rPr>
        <w:t>Standard Methods for Examination of Water and Wastewater</w:t>
      </w:r>
      <w:r w:rsidRPr="004C0236">
        <w:rPr>
          <w:rFonts w:asciiTheme="minorHAnsi" w:hAnsiTheme="minorHAnsi"/>
          <w:color w:val="000000"/>
          <w:sz w:val="22"/>
          <w:szCs w:val="22"/>
          <w:shd w:val="clear" w:color="auto" w:fill="FFFFFF"/>
          <w:lang w:val="en-US" w:eastAsia="es-MX"/>
        </w:rPr>
        <w:t>.</w:t>
      </w:r>
      <w:r w:rsidR="004C0236">
        <w:rPr>
          <w:rFonts w:asciiTheme="minorHAnsi" w:hAnsiTheme="minorHAnsi"/>
          <w:color w:val="000000"/>
          <w:sz w:val="22"/>
          <w:szCs w:val="22"/>
          <w:shd w:val="clear" w:color="auto" w:fill="FFFFFF"/>
          <w:lang w:val="en-US" w:eastAsia="es-MX"/>
        </w:rPr>
        <w:t xml:space="preserve"> </w:t>
      </w:r>
      <w:proofErr w:type="gramStart"/>
      <w:r w:rsidRPr="004C0236">
        <w:rPr>
          <w:rFonts w:asciiTheme="minorHAnsi" w:hAnsiTheme="minorHAnsi"/>
          <w:color w:val="000000"/>
          <w:sz w:val="22"/>
          <w:szCs w:val="22"/>
          <w:shd w:val="clear" w:color="auto" w:fill="FFFFFF"/>
          <w:lang w:val="en-US" w:eastAsia="es-MX"/>
        </w:rPr>
        <w:t>United Book Press.</w:t>
      </w:r>
      <w:proofErr w:type="gramEnd"/>
      <w:r w:rsidRPr="004C0236">
        <w:rPr>
          <w:rFonts w:asciiTheme="minorHAnsi" w:hAnsiTheme="minorHAnsi"/>
          <w:color w:val="000000"/>
          <w:sz w:val="22"/>
          <w:szCs w:val="22"/>
          <w:lang w:val="en-US" w:eastAsia="es-MX"/>
        </w:rPr>
        <w:t> </w:t>
      </w:r>
      <w:r w:rsidR="009F6BB8" w:rsidRPr="004C0236">
        <w:rPr>
          <w:rFonts w:asciiTheme="minorHAnsi" w:hAnsiTheme="minorHAnsi"/>
          <w:color w:val="000000"/>
          <w:sz w:val="22"/>
          <w:szCs w:val="22"/>
          <w:shd w:val="clear" w:color="auto" w:fill="FFFFFF"/>
          <w:lang w:val="en-US" w:eastAsia="es-MX"/>
        </w:rPr>
        <w:t>Washington,</w:t>
      </w:r>
      <w:r w:rsidRPr="004C0236">
        <w:rPr>
          <w:rFonts w:asciiTheme="minorHAnsi" w:hAnsiTheme="minorHAnsi"/>
          <w:color w:val="000000"/>
          <w:sz w:val="22"/>
          <w:szCs w:val="22"/>
          <w:shd w:val="clear" w:color="auto" w:fill="FFFFFF"/>
          <w:lang w:val="en-US" w:eastAsia="es-MX"/>
        </w:rPr>
        <w:t xml:space="preserve"> D. C.</w:t>
      </w:r>
    </w:p>
    <w:p w:rsidR="00531818" w:rsidRPr="004C0236" w:rsidRDefault="00531818" w:rsidP="00DC34D8">
      <w:pPr>
        <w:spacing w:line="360" w:lineRule="auto"/>
        <w:rPr>
          <w:rFonts w:asciiTheme="minorHAnsi" w:hAnsiTheme="minorHAnsi"/>
          <w:color w:val="000000"/>
          <w:sz w:val="22"/>
          <w:szCs w:val="22"/>
          <w:shd w:val="clear" w:color="auto" w:fill="FFFFFF"/>
          <w:lang w:val="en-US" w:eastAsia="es-MX"/>
        </w:rPr>
      </w:pPr>
    </w:p>
    <w:p w:rsidR="00531818" w:rsidRPr="004C0236" w:rsidRDefault="00531818" w:rsidP="00DC34D8">
      <w:pPr>
        <w:spacing w:line="360" w:lineRule="auto"/>
        <w:rPr>
          <w:rFonts w:asciiTheme="minorHAnsi" w:hAnsiTheme="minorHAnsi"/>
          <w:color w:val="000000"/>
          <w:sz w:val="22"/>
          <w:szCs w:val="22"/>
          <w:shd w:val="clear" w:color="auto" w:fill="FFFFFF"/>
          <w:lang w:eastAsia="es-MX"/>
        </w:rPr>
      </w:pPr>
      <w:r w:rsidRPr="004C0236">
        <w:rPr>
          <w:rFonts w:asciiTheme="minorHAnsi" w:hAnsiTheme="minorHAnsi"/>
          <w:color w:val="000000"/>
          <w:sz w:val="22"/>
          <w:szCs w:val="22"/>
          <w:shd w:val="clear" w:color="auto" w:fill="FFFFFF"/>
          <w:lang w:val="en-US" w:eastAsia="es-MX"/>
        </w:rPr>
        <w:t>American Public Health Association, American Water Works Association, Water Environmental Federation (APHA). 2005.</w:t>
      </w:r>
      <w:r w:rsidRPr="004C0236">
        <w:rPr>
          <w:rFonts w:asciiTheme="minorHAnsi" w:hAnsiTheme="minorHAnsi"/>
          <w:color w:val="000000"/>
          <w:sz w:val="22"/>
          <w:szCs w:val="22"/>
          <w:lang w:val="en-US" w:eastAsia="es-MX"/>
        </w:rPr>
        <w:t> </w:t>
      </w:r>
      <w:r w:rsidRPr="004C0236">
        <w:rPr>
          <w:rFonts w:asciiTheme="minorHAnsi" w:hAnsiTheme="minorHAnsi"/>
          <w:iCs/>
          <w:color w:val="000000"/>
          <w:sz w:val="22"/>
          <w:szCs w:val="22"/>
          <w:shd w:val="clear" w:color="auto" w:fill="FFFFFF"/>
          <w:lang w:val="en-US" w:eastAsia="es-MX"/>
        </w:rPr>
        <w:t>Standard Methods for Examination of Water and Wastewater</w:t>
      </w:r>
      <w:r w:rsidRPr="004C0236">
        <w:rPr>
          <w:rFonts w:asciiTheme="minorHAnsi" w:hAnsiTheme="minorHAnsi"/>
          <w:color w:val="000000"/>
          <w:sz w:val="22"/>
          <w:szCs w:val="22"/>
          <w:shd w:val="clear" w:color="auto" w:fill="FFFFFF"/>
          <w:lang w:val="en-US" w:eastAsia="es-MX"/>
        </w:rPr>
        <w:t>.</w:t>
      </w:r>
      <w:r w:rsidR="004C0236">
        <w:rPr>
          <w:rFonts w:asciiTheme="minorHAnsi" w:hAnsiTheme="minorHAnsi"/>
          <w:color w:val="000000"/>
          <w:sz w:val="22"/>
          <w:szCs w:val="22"/>
          <w:lang w:val="en-US" w:eastAsia="es-MX"/>
        </w:rPr>
        <w:t xml:space="preserve"> </w:t>
      </w:r>
      <w:proofErr w:type="gramStart"/>
      <w:r w:rsidRPr="009D3B0A">
        <w:rPr>
          <w:rFonts w:asciiTheme="minorHAnsi" w:hAnsiTheme="minorHAnsi"/>
          <w:color w:val="000000"/>
          <w:sz w:val="22"/>
          <w:szCs w:val="22"/>
          <w:shd w:val="clear" w:color="auto" w:fill="FFFFFF"/>
          <w:lang w:val="en-US" w:eastAsia="es-MX"/>
        </w:rPr>
        <w:t>United Book Press.</w:t>
      </w:r>
      <w:proofErr w:type="gramEnd"/>
      <w:r w:rsidRPr="009D3B0A">
        <w:rPr>
          <w:rFonts w:asciiTheme="minorHAnsi" w:hAnsiTheme="minorHAnsi"/>
          <w:color w:val="000000"/>
          <w:sz w:val="22"/>
          <w:szCs w:val="22"/>
          <w:lang w:val="en-US" w:eastAsia="es-MX"/>
        </w:rPr>
        <w:t> </w:t>
      </w:r>
      <w:r w:rsidR="009F6BB8" w:rsidRPr="004C0236">
        <w:rPr>
          <w:rFonts w:asciiTheme="minorHAnsi" w:hAnsiTheme="minorHAnsi"/>
          <w:color w:val="000000"/>
          <w:sz w:val="22"/>
          <w:szCs w:val="22"/>
          <w:shd w:val="clear" w:color="auto" w:fill="FFFFFF"/>
          <w:lang w:eastAsia="es-MX"/>
        </w:rPr>
        <w:t>Washington,</w:t>
      </w:r>
      <w:r w:rsidRPr="004C0236">
        <w:rPr>
          <w:rFonts w:asciiTheme="minorHAnsi" w:hAnsiTheme="minorHAnsi"/>
          <w:color w:val="000000"/>
          <w:sz w:val="22"/>
          <w:szCs w:val="22"/>
          <w:shd w:val="clear" w:color="auto" w:fill="FFFFFF"/>
          <w:lang w:eastAsia="es-MX"/>
        </w:rPr>
        <w:t xml:space="preserve"> D. C.</w:t>
      </w:r>
    </w:p>
    <w:p w:rsidR="00531818" w:rsidRPr="004C0236" w:rsidRDefault="00531818" w:rsidP="00DC34D8">
      <w:pPr>
        <w:autoSpaceDE w:val="0"/>
        <w:autoSpaceDN w:val="0"/>
        <w:adjustRightInd w:val="0"/>
        <w:spacing w:line="360" w:lineRule="auto"/>
        <w:rPr>
          <w:rFonts w:asciiTheme="minorHAnsi" w:hAnsiTheme="minorHAnsi" w:cs="Tahoma"/>
          <w:sz w:val="22"/>
          <w:szCs w:val="22"/>
        </w:rPr>
      </w:pPr>
    </w:p>
    <w:p w:rsidR="00531818" w:rsidRDefault="00531818" w:rsidP="00DC34D8">
      <w:pPr>
        <w:autoSpaceDE w:val="0"/>
        <w:autoSpaceDN w:val="0"/>
        <w:adjustRightInd w:val="0"/>
        <w:spacing w:line="360" w:lineRule="auto"/>
        <w:rPr>
          <w:rFonts w:asciiTheme="minorHAnsi" w:hAnsiTheme="minorHAnsi" w:cs="Tahoma"/>
          <w:sz w:val="22"/>
          <w:szCs w:val="22"/>
          <w:lang w:val="es-ES_tradnl"/>
        </w:rPr>
      </w:pPr>
      <w:r w:rsidRPr="004C0236">
        <w:rPr>
          <w:rFonts w:asciiTheme="minorHAnsi" w:hAnsiTheme="minorHAnsi" w:cs="Tahoma"/>
          <w:sz w:val="22"/>
          <w:szCs w:val="22"/>
        </w:rPr>
        <w:t xml:space="preserve">Bernal-Brooks, F. 2002. </w:t>
      </w:r>
      <w:r w:rsidRPr="004C0236">
        <w:rPr>
          <w:rFonts w:asciiTheme="minorHAnsi" w:hAnsiTheme="minorHAnsi" w:cs="Tahoma"/>
          <w:sz w:val="22"/>
          <w:szCs w:val="22"/>
          <w:lang w:val="es-ES_tradnl"/>
        </w:rPr>
        <w:t xml:space="preserve">La </w:t>
      </w:r>
      <w:proofErr w:type="spellStart"/>
      <w:r w:rsidRPr="004C0236">
        <w:rPr>
          <w:rFonts w:asciiTheme="minorHAnsi" w:hAnsiTheme="minorHAnsi" w:cs="Tahoma"/>
          <w:sz w:val="22"/>
          <w:szCs w:val="22"/>
          <w:lang w:val="es-ES_tradnl"/>
        </w:rPr>
        <w:t>limnología</w:t>
      </w:r>
      <w:proofErr w:type="spellEnd"/>
      <w:r w:rsidRPr="004C0236">
        <w:rPr>
          <w:rFonts w:asciiTheme="minorHAnsi" w:hAnsiTheme="minorHAnsi" w:cs="Tahoma"/>
          <w:sz w:val="22"/>
          <w:szCs w:val="22"/>
          <w:lang w:val="es-ES_tradnl"/>
        </w:rPr>
        <w:t xml:space="preserve"> del lago de Pátzcuaro: una visión alternativa a conceptos fundamentales. Tesis de Doctorado. Universidad Nacional Autónoma de México. 180 p.</w:t>
      </w:r>
    </w:p>
    <w:p w:rsidR="00072B44" w:rsidRPr="004C0236" w:rsidRDefault="00072B44" w:rsidP="00DC34D8">
      <w:pPr>
        <w:autoSpaceDE w:val="0"/>
        <w:autoSpaceDN w:val="0"/>
        <w:adjustRightInd w:val="0"/>
        <w:spacing w:line="360" w:lineRule="auto"/>
        <w:rPr>
          <w:rFonts w:asciiTheme="minorHAnsi" w:hAnsiTheme="minorHAnsi" w:cs="Tahoma"/>
          <w:sz w:val="22"/>
          <w:szCs w:val="22"/>
          <w:lang w:val="es-ES_tradnl"/>
        </w:rPr>
      </w:pPr>
    </w:p>
    <w:p w:rsidR="00072B44" w:rsidRPr="00072B44" w:rsidRDefault="00072B44" w:rsidP="00072B44">
      <w:pPr>
        <w:pStyle w:val="Ttulo3"/>
        <w:shd w:val="clear" w:color="auto" w:fill="FFFFFF"/>
        <w:spacing w:line="360" w:lineRule="auto"/>
        <w:rPr>
          <w:rFonts w:asciiTheme="minorHAnsi" w:hAnsiTheme="minorHAnsi" w:cs="Tahoma"/>
          <w:b w:val="0"/>
          <w:sz w:val="22"/>
          <w:szCs w:val="22"/>
          <w:lang w:eastAsia="es-ES"/>
        </w:rPr>
      </w:pPr>
      <w:proofErr w:type="spellStart"/>
      <w:r w:rsidRPr="00662019">
        <w:rPr>
          <w:rFonts w:asciiTheme="minorHAnsi" w:hAnsiTheme="minorHAnsi" w:cs="Tahoma"/>
          <w:b w:val="0"/>
          <w:sz w:val="22"/>
          <w:szCs w:val="22"/>
          <w:lang w:val="es-MX" w:eastAsia="es-ES"/>
        </w:rPr>
        <w:t>Canonico</w:t>
      </w:r>
      <w:proofErr w:type="spellEnd"/>
      <w:r w:rsidRPr="00662019">
        <w:rPr>
          <w:rFonts w:asciiTheme="minorHAnsi" w:hAnsiTheme="minorHAnsi" w:cs="Tahoma"/>
          <w:b w:val="0"/>
          <w:sz w:val="22"/>
          <w:szCs w:val="22"/>
          <w:lang w:val="es-MX" w:eastAsia="es-ES"/>
        </w:rPr>
        <w:t xml:space="preserve">, G. C., </w:t>
      </w:r>
      <w:proofErr w:type="spellStart"/>
      <w:r w:rsidRPr="00662019">
        <w:rPr>
          <w:rFonts w:asciiTheme="minorHAnsi" w:hAnsiTheme="minorHAnsi" w:cs="Tahoma"/>
          <w:b w:val="0"/>
          <w:sz w:val="22"/>
          <w:szCs w:val="22"/>
          <w:lang w:val="es-MX" w:eastAsia="es-ES"/>
        </w:rPr>
        <w:t>Arthington</w:t>
      </w:r>
      <w:proofErr w:type="spellEnd"/>
      <w:r w:rsidRPr="00662019">
        <w:rPr>
          <w:rFonts w:asciiTheme="minorHAnsi" w:hAnsiTheme="minorHAnsi" w:cs="Tahoma"/>
          <w:b w:val="0"/>
          <w:sz w:val="22"/>
          <w:szCs w:val="22"/>
          <w:lang w:val="es-MX" w:eastAsia="es-ES"/>
        </w:rPr>
        <w:t xml:space="preserve">, A., </w:t>
      </w:r>
      <w:proofErr w:type="spellStart"/>
      <w:r w:rsidRPr="00662019">
        <w:rPr>
          <w:rFonts w:asciiTheme="minorHAnsi" w:hAnsiTheme="minorHAnsi" w:cs="Tahoma"/>
          <w:b w:val="0"/>
          <w:sz w:val="22"/>
          <w:szCs w:val="22"/>
          <w:lang w:val="es-MX" w:eastAsia="es-ES"/>
        </w:rPr>
        <w:t>McCrary</w:t>
      </w:r>
      <w:proofErr w:type="spellEnd"/>
      <w:r w:rsidRPr="00662019">
        <w:rPr>
          <w:rFonts w:asciiTheme="minorHAnsi" w:hAnsiTheme="minorHAnsi" w:cs="Tahoma"/>
          <w:b w:val="0"/>
          <w:sz w:val="22"/>
          <w:szCs w:val="22"/>
          <w:lang w:val="es-MX" w:eastAsia="es-ES"/>
        </w:rPr>
        <w:t xml:space="preserve">, J. K. y M. L. </w:t>
      </w:r>
      <w:proofErr w:type="spellStart"/>
      <w:r w:rsidRPr="00662019">
        <w:rPr>
          <w:rFonts w:asciiTheme="minorHAnsi" w:hAnsiTheme="minorHAnsi" w:cs="Tahoma"/>
          <w:b w:val="0"/>
          <w:sz w:val="22"/>
          <w:szCs w:val="22"/>
          <w:lang w:val="es-MX" w:eastAsia="es-ES"/>
        </w:rPr>
        <w:t>Thieme</w:t>
      </w:r>
      <w:proofErr w:type="spellEnd"/>
      <w:r w:rsidRPr="00662019">
        <w:rPr>
          <w:rFonts w:asciiTheme="minorHAnsi" w:hAnsiTheme="minorHAnsi" w:cs="Tahoma"/>
          <w:b w:val="0"/>
          <w:sz w:val="22"/>
          <w:szCs w:val="22"/>
          <w:lang w:val="es-MX" w:eastAsia="es-ES"/>
        </w:rPr>
        <w:t xml:space="preserve">. </w:t>
      </w:r>
      <w:r w:rsidRPr="00072B44">
        <w:rPr>
          <w:rFonts w:asciiTheme="minorHAnsi" w:hAnsiTheme="minorHAnsi" w:cs="Tahoma"/>
          <w:b w:val="0"/>
          <w:sz w:val="22"/>
          <w:szCs w:val="22"/>
          <w:lang w:val="en-US" w:eastAsia="es-ES"/>
        </w:rPr>
        <w:t xml:space="preserve">2005. The effects of introduced tilapias on native biodiversity. </w:t>
      </w:r>
      <w:hyperlink r:id="rId77" w:history="1">
        <w:proofErr w:type="spellStart"/>
        <w:r w:rsidRPr="00072B44">
          <w:rPr>
            <w:rFonts w:asciiTheme="minorHAnsi" w:hAnsiTheme="minorHAnsi" w:cs="Tahoma"/>
            <w:b w:val="0"/>
            <w:i/>
            <w:sz w:val="22"/>
            <w:szCs w:val="22"/>
            <w:lang w:eastAsia="es-ES"/>
          </w:rPr>
          <w:t>Aquatic</w:t>
        </w:r>
        <w:proofErr w:type="spellEnd"/>
        <w:r w:rsidRPr="00072B44">
          <w:rPr>
            <w:rFonts w:asciiTheme="minorHAnsi" w:hAnsiTheme="minorHAnsi" w:cs="Tahoma"/>
            <w:b w:val="0"/>
            <w:i/>
            <w:sz w:val="22"/>
            <w:szCs w:val="22"/>
            <w:lang w:eastAsia="es-ES"/>
          </w:rPr>
          <w:t xml:space="preserve"> </w:t>
        </w:r>
        <w:proofErr w:type="spellStart"/>
        <w:r w:rsidRPr="00072B44">
          <w:rPr>
            <w:rFonts w:asciiTheme="minorHAnsi" w:hAnsiTheme="minorHAnsi" w:cs="Tahoma"/>
            <w:b w:val="0"/>
            <w:i/>
            <w:sz w:val="22"/>
            <w:szCs w:val="22"/>
            <w:lang w:eastAsia="es-ES"/>
          </w:rPr>
          <w:t>Conservation</w:t>
        </w:r>
        <w:proofErr w:type="spellEnd"/>
        <w:r w:rsidRPr="00072B44">
          <w:rPr>
            <w:rFonts w:asciiTheme="minorHAnsi" w:hAnsiTheme="minorHAnsi" w:cs="Tahoma"/>
            <w:b w:val="0"/>
            <w:i/>
            <w:sz w:val="22"/>
            <w:szCs w:val="22"/>
            <w:lang w:eastAsia="es-ES"/>
          </w:rPr>
          <w:t>: Marine and </w:t>
        </w:r>
        <w:proofErr w:type="spellStart"/>
        <w:r w:rsidRPr="00072B44">
          <w:rPr>
            <w:rFonts w:asciiTheme="minorHAnsi" w:hAnsiTheme="minorHAnsi" w:cs="Tahoma"/>
            <w:b w:val="0"/>
            <w:i/>
            <w:sz w:val="22"/>
            <w:szCs w:val="22"/>
            <w:lang w:eastAsia="es-ES"/>
          </w:rPr>
          <w:t>Freshwater</w:t>
        </w:r>
        <w:proofErr w:type="spellEnd"/>
        <w:r w:rsidRPr="00072B44">
          <w:rPr>
            <w:rFonts w:asciiTheme="minorHAnsi" w:hAnsiTheme="minorHAnsi" w:cs="Tahoma"/>
            <w:b w:val="0"/>
            <w:i/>
            <w:sz w:val="22"/>
            <w:szCs w:val="22"/>
            <w:lang w:eastAsia="es-ES"/>
          </w:rPr>
          <w:t xml:space="preserve"> </w:t>
        </w:r>
        <w:proofErr w:type="spellStart"/>
        <w:r w:rsidRPr="00072B44">
          <w:rPr>
            <w:rFonts w:asciiTheme="minorHAnsi" w:hAnsiTheme="minorHAnsi" w:cs="Tahoma"/>
            <w:b w:val="0"/>
            <w:i/>
            <w:sz w:val="22"/>
            <w:szCs w:val="22"/>
            <w:lang w:eastAsia="es-ES"/>
          </w:rPr>
          <w:t>Ecosystems</w:t>
        </w:r>
        <w:proofErr w:type="spellEnd"/>
      </w:hyperlink>
      <w:r>
        <w:rPr>
          <w:rFonts w:asciiTheme="minorHAnsi" w:hAnsiTheme="minorHAnsi" w:cs="Tahoma"/>
          <w:b w:val="0"/>
          <w:sz w:val="22"/>
          <w:szCs w:val="22"/>
          <w:lang w:eastAsia="es-ES"/>
        </w:rPr>
        <w:t xml:space="preserve"> 15:463-483.</w:t>
      </w:r>
    </w:p>
    <w:p w:rsidR="004644BA" w:rsidRPr="004C0236" w:rsidRDefault="004644BA" w:rsidP="00DC34D8">
      <w:pPr>
        <w:autoSpaceDE w:val="0"/>
        <w:autoSpaceDN w:val="0"/>
        <w:adjustRightInd w:val="0"/>
        <w:spacing w:line="360" w:lineRule="auto"/>
        <w:rPr>
          <w:rFonts w:asciiTheme="minorHAnsi" w:hAnsiTheme="minorHAnsi" w:cs="Tahoma"/>
          <w:sz w:val="22"/>
          <w:szCs w:val="22"/>
          <w:lang w:val="es-ES_tradnl"/>
        </w:rPr>
      </w:pPr>
    </w:p>
    <w:p w:rsidR="004644BA" w:rsidRPr="004C0236" w:rsidRDefault="004644BA" w:rsidP="004644BA">
      <w:pPr>
        <w:spacing w:line="360" w:lineRule="auto"/>
        <w:jc w:val="both"/>
        <w:rPr>
          <w:rFonts w:asciiTheme="minorHAnsi" w:hAnsiTheme="minorHAnsi" w:cs="Tahoma"/>
          <w:sz w:val="22"/>
          <w:szCs w:val="22"/>
          <w:lang w:val="es-ES_tradnl"/>
        </w:rPr>
      </w:pPr>
      <w:proofErr w:type="spellStart"/>
      <w:r w:rsidRPr="004C0236">
        <w:rPr>
          <w:rFonts w:asciiTheme="minorHAnsi" w:hAnsiTheme="minorHAnsi" w:cs="Tahoma"/>
          <w:sz w:val="22"/>
          <w:szCs w:val="22"/>
          <w:lang w:val="es-ES_tradnl"/>
        </w:rPr>
        <w:t>Cordova</w:t>
      </w:r>
      <w:proofErr w:type="spellEnd"/>
      <w:r w:rsidRPr="004C0236">
        <w:rPr>
          <w:rFonts w:asciiTheme="minorHAnsi" w:hAnsiTheme="minorHAnsi" w:cs="Tahoma"/>
          <w:sz w:val="22"/>
          <w:szCs w:val="22"/>
          <w:lang w:val="es-ES_tradnl"/>
        </w:rPr>
        <w:t>-Tapia, F. 2011. Caracterización de la estructura trófica del lago de Pátzcuaro, Michoacán, México. Tesis profesional. Universidad Nacional Autónoma de México. 53 p.</w:t>
      </w:r>
    </w:p>
    <w:p w:rsidR="00AF2F29" w:rsidRPr="004C0236" w:rsidRDefault="00AF2F29" w:rsidP="004644BA">
      <w:pPr>
        <w:spacing w:line="360" w:lineRule="auto"/>
        <w:jc w:val="both"/>
        <w:rPr>
          <w:rFonts w:asciiTheme="minorHAnsi" w:hAnsiTheme="minorHAnsi" w:cs="Tahoma"/>
          <w:sz w:val="22"/>
          <w:szCs w:val="22"/>
          <w:lang w:val="es-ES_tradnl"/>
        </w:rPr>
      </w:pPr>
    </w:p>
    <w:p w:rsidR="00AF2F29" w:rsidRPr="007A532A" w:rsidRDefault="00AF2F29" w:rsidP="00AF2F29">
      <w:pPr>
        <w:spacing w:line="276" w:lineRule="auto"/>
        <w:rPr>
          <w:rFonts w:asciiTheme="minorHAnsi" w:hAnsiTheme="minorHAnsi" w:cstheme="minorHAnsi"/>
          <w:sz w:val="22"/>
          <w:szCs w:val="22"/>
          <w:lang w:val="en-US"/>
        </w:rPr>
      </w:pPr>
      <w:r w:rsidRPr="004C0236">
        <w:rPr>
          <w:rFonts w:asciiTheme="minorHAnsi" w:hAnsiTheme="minorHAnsi" w:cstheme="minorHAnsi"/>
          <w:sz w:val="22"/>
          <w:szCs w:val="22"/>
        </w:rPr>
        <w:t xml:space="preserve">Comisión de Cuenca Lago de Pátzcuaro (CCLP) (2007). Inventario de descargas de aguas residuales. Comisión de Cuenca Lago de Pátzcuaro-CEAC Michoacán-CONAGUA-Consejo de Cuenca Lerma-Chápala. </w:t>
      </w:r>
      <w:r w:rsidRPr="007A532A">
        <w:rPr>
          <w:rFonts w:asciiTheme="minorHAnsi" w:hAnsiTheme="minorHAnsi" w:cstheme="minorHAnsi"/>
          <w:sz w:val="22"/>
          <w:szCs w:val="22"/>
          <w:lang w:val="en-US"/>
        </w:rPr>
        <w:t>40.</w:t>
      </w:r>
    </w:p>
    <w:p w:rsidR="00531818" w:rsidRPr="007A532A" w:rsidRDefault="00531818" w:rsidP="00DC34D8">
      <w:pPr>
        <w:spacing w:line="360" w:lineRule="auto"/>
        <w:ind w:left="720" w:hanging="720"/>
        <w:rPr>
          <w:rFonts w:asciiTheme="minorHAnsi" w:hAnsiTheme="minorHAnsi"/>
          <w:b/>
          <w:snapToGrid w:val="0"/>
          <w:sz w:val="22"/>
          <w:szCs w:val="22"/>
          <w:lang w:val="en-US"/>
        </w:rPr>
      </w:pPr>
    </w:p>
    <w:p w:rsidR="00531818" w:rsidRPr="00E92035" w:rsidRDefault="00531818" w:rsidP="00DC34D8">
      <w:pPr>
        <w:spacing w:line="360" w:lineRule="auto"/>
        <w:rPr>
          <w:rFonts w:asciiTheme="minorHAnsi" w:hAnsiTheme="minorHAnsi" w:cs="Tahoma"/>
          <w:sz w:val="22"/>
          <w:szCs w:val="22"/>
          <w:lang w:val="en-US"/>
        </w:rPr>
      </w:pPr>
      <w:proofErr w:type="spellStart"/>
      <w:r w:rsidRPr="004C0236">
        <w:rPr>
          <w:rFonts w:asciiTheme="minorHAnsi" w:hAnsiTheme="minorHAnsi" w:cs="Tahoma"/>
          <w:sz w:val="22"/>
          <w:szCs w:val="22"/>
          <w:lang w:val="en-US"/>
        </w:rPr>
        <w:t>DeAngelis</w:t>
      </w:r>
      <w:proofErr w:type="spellEnd"/>
      <w:r w:rsidRPr="004C0236">
        <w:rPr>
          <w:rFonts w:asciiTheme="minorHAnsi" w:hAnsiTheme="minorHAnsi" w:cs="Tahoma"/>
          <w:sz w:val="22"/>
          <w:szCs w:val="22"/>
          <w:lang w:val="en-US"/>
        </w:rPr>
        <w:t xml:space="preserve">, D. L., Mulholland, P. J., Palumbo, A. V., Steinman, A. D., Huston, M. A. y J. W. Elwood. 1989. Nutrient dynamics and food-web stability. </w:t>
      </w:r>
      <w:proofErr w:type="spellStart"/>
      <w:proofErr w:type="gramStart"/>
      <w:r w:rsidRPr="004C0236">
        <w:rPr>
          <w:rFonts w:asciiTheme="minorHAnsi" w:hAnsiTheme="minorHAnsi" w:cs="Tahoma"/>
          <w:i/>
          <w:sz w:val="22"/>
          <w:szCs w:val="22"/>
          <w:lang w:val="en-US"/>
        </w:rPr>
        <w:t>Annu</w:t>
      </w:r>
      <w:proofErr w:type="spellEnd"/>
      <w:r w:rsidRPr="004C0236">
        <w:rPr>
          <w:rFonts w:asciiTheme="minorHAnsi" w:hAnsiTheme="minorHAnsi" w:cs="Tahoma"/>
          <w:i/>
          <w:sz w:val="22"/>
          <w:szCs w:val="22"/>
          <w:lang w:val="en-US"/>
        </w:rPr>
        <w:t>.</w:t>
      </w:r>
      <w:proofErr w:type="gramEnd"/>
      <w:r w:rsidRPr="004C0236">
        <w:rPr>
          <w:rFonts w:asciiTheme="minorHAnsi" w:hAnsiTheme="minorHAnsi" w:cs="Tahoma"/>
          <w:i/>
          <w:sz w:val="22"/>
          <w:szCs w:val="22"/>
          <w:lang w:val="en-US"/>
        </w:rPr>
        <w:t xml:space="preserve"> Rev. Ecol. </w:t>
      </w:r>
      <w:r w:rsidRPr="00E92035">
        <w:rPr>
          <w:rFonts w:asciiTheme="minorHAnsi" w:hAnsiTheme="minorHAnsi" w:cs="Tahoma"/>
          <w:i/>
          <w:sz w:val="22"/>
          <w:szCs w:val="22"/>
          <w:lang w:val="en-US"/>
        </w:rPr>
        <w:t>Syst</w:t>
      </w:r>
      <w:r w:rsidR="004C0236" w:rsidRPr="00E92035">
        <w:rPr>
          <w:rFonts w:asciiTheme="minorHAnsi" w:hAnsiTheme="minorHAnsi" w:cs="Tahoma"/>
          <w:sz w:val="22"/>
          <w:szCs w:val="22"/>
          <w:lang w:val="en-US"/>
        </w:rPr>
        <w:t>.</w:t>
      </w:r>
      <w:r w:rsidRPr="00E92035">
        <w:rPr>
          <w:rFonts w:asciiTheme="minorHAnsi" w:hAnsiTheme="minorHAnsi" w:cs="Tahoma"/>
          <w:sz w:val="22"/>
          <w:szCs w:val="22"/>
          <w:lang w:val="en-US"/>
        </w:rPr>
        <w:t xml:space="preserve"> 20:71-95.</w:t>
      </w:r>
    </w:p>
    <w:p w:rsidR="00AF2F29" w:rsidRPr="00E92035" w:rsidRDefault="00AF2F29" w:rsidP="00DC34D8">
      <w:pPr>
        <w:spacing w:line="360" w:lineRule="auto"/>
        <w:rPr>
          <w:rFonts w:asciiTheme="minorHAnsi" w:hAnsiTheme="minorHAnsi" w:cs="Tahoma"/>
          <w:sz w:val="22"/>
          <w:szCs w:val="22"/>
          <w:lang w:val="en-US"/>
        </w:rPr>
      </w:pPr>
    </w:p>
    <w:p w:rsidR="00AF2F29" w:rsidRPr="004C0236" w:rsidRDefault="00AF2F29" w:rsidP="00AF2F29">
      <w:pPr>
        <w:spacing w:line="276" w:lineRule="auto"/>
        <w:rPr>
          <w:rFonts w:asciiTheme="minorHAnsi" w:hAnsiTheme="minorHAnsi" w:cstheme="minorHAnsi"/>
          <w:sz w:val="22"/>
          <w:szCs w:val="22"/>
        </w:rPr>
      </w:pPr>
      <w:r w:rsidRPr="004C0236">
        <w:rPr>
          <w:rFonts w:asciiTheme="minorHAnsi" w:hAnsiTheme="minorHAnsi" w:cstheme="minorHAnsi"/>
          <w:sz w:val="22"/>
          <w:szCs w:val="22"/>
        </w:rPr>
        <w:t>Diario Oficial de la Federación (DOF). 1997. Norma Oficial Mexicana, NOM-001-SEMARNAT-1996. Que establece los límites máximos permisibles de contaminantes en las descargas de aguas residuales en aguas y bienes nacionales. Diario Oficial de la Federación. Enero 6 de 1997: 68-41.</w:t>
      </w:r>
    </w:p>
    <w:p w:rsidR="00F41135" w:rsidRPr="004C0236" w:rsidRDefault="00F41135" w:rsidP="00AF2F29">
      <w:pPr>
        <w:spacing w:line="276" w:lineRule="auto"/>
        <w:rPr>
          <w:rFonts w:asciiTheme="minorHAnsi" w:hAnsiTheme="minorHAnsi" w:cstheme="minorHAnsi"/>
          <w:sz w:val="22"/>
          <w:szCs w:val="22"/>
        </w:rPr>
      </w:pPr>
    </w:p>
    <w:p w:rsidR="00F41135" w:rsidRPr="004C0236" w:rsidRDefault="00F41135" w:rsidP="00AF2F29">
      <w:pPr>
        <w:spacing w:line="276" w:lineRule="auto"/>
        <w:rPr>
          <w:rFonts w:asciiTheme="minorHAnsi" w:hAnsiTheme="minorHAnsi" w:cstheme="minorHAnsi"/>
          <w:sz w:val="22"/>
          <w:szCs w:val="22"/>
          <w:lang w:val="en-US"/>
        </w:rPr>
      </w:pPr>
      <w:proofErr w:type="spellStart"/>
      <w:r w:rsidRPr="009D3B0A">
        <w:rPr>
          <w:rFonts w:asciiTheme="minorHAnsi" w:hAnsiTheme="minorHAnsi" w:cstheme="minorHAnsi"/>
          <w:sz w:val="22"/>
          <w:szCs w:val="22"/>
          <w:lang w:val="en-US"/>
        </w:rPr>
        <w:t>Geldreich</w:t>
      </w:r>
      <w:proofErr w:type="spellEnd"/>
      <w:r w:rsidRPr="009D3B0A">
        <w:rPr>
          <w:rFonts w:asciiTheme="minorHAnsi" w:hAnsiTheme="minorHAnsi" w:cstheme="minorHAnsi"/>
          <w:sz w:val="22"/>
          <w:szCs w:val="22"/>
          <w:lang w:val="en-US"/>
        </w:rPr>
        <w:t xml:space="preserve">, E., y B. Kenner. </w:t>
      </w:r>
      <w:r w:rsidRPr="004C0236">
        <w:rPr>
          <w:rFonts w:asciiTheme="minorHAnsi" w:hAnsiTheme="minorHAnsi" w:cstheme="minorHAnsi"/>
          <w:sz w:val="22"/>
          <w:szCs w:val="22"/>
          <w:lang w:val="en-US"/>
        </w:rPr>
        <w:t xml:space="preserve">1969. Concepts of </w:t>
      </w:r>
      <w:proofErr w:type="spellStart"/>
      <w:r w:rsidRPr="004C0236">
        <w:rPr>
          <w:rFonts w:asciiTheme="minorHAnsi" w:hAnsiTheme="minorHAnsi" w:cstheme="minorHAnsi"/>
          <w:sz w:val="22"/>
          <w:szCs w:val="22"/>
          <w:lang w:val="en-US"/>
        </w:rPr>
        <w:t>faecals</w:t>
      </w:r>
      <w:proofErr w:type="spellEnd"/>
      <w:r w:rsidRPr="004C0236">
        <w:rPr>
          <w:rFonts w:asciiTheme="minorHAnsi" w:hAnsiTheme="minorHAnsi" w:cstheme="minorHAnsi"/>
          <w:sz w:val="22"/>
          <w:szCs w:val="22"/>
          <w:lang w:val="en-US"/>
        </w:rPr>
        <w:t xml:space="preserve"> streptococci in stream pollution. </w:t>
      </w:r>
      <w:proofErr w:type="gramStart"/>
      <w:r w:rsidRPr="004C0236">
        <w:rPr>
          <w:rFonts w:asciiTheme="minorHAnsi" w:hAnsiTheme="minorHAnsi" w:cstheme="minorHAnsi"/>
          <w:i/>
          <w:sz w:val="22"/>
          <w:szCs w:val="22"/>
          <w:lang w:val="en-US"/>
        </w:rPr>
        <w:t>Journal of the Water Pollution Control Federation</w:t>
      </w:r>
      <w:r w:rsidRPr="004C0236">
        <w:rPr>
          <w:rFonts w:asciiTheme="minorHAnsi" w:hAnsiTheme="minorHAnsi" w:cstheme="minorHAnsi"/>
          <w:sz w:val="22"/>
          <w:szCs w:val="22"/>
          <w:lang w:val="en-US"/>
        </w:rPr>
        <w:t>.</w:t>
      </w:r>
      <w:proofErr w:type="gramEnd"/>
      <w:r w:rsidRPr="004C0236">
        <w:rPr>
          <w:rFonts w:asciiTheme="minorHAnsi" w:hAnsiTheme="minorHAnsi" w:cstheme="minorHAnsi"/>
          <w:sz w:val="22"/>
          <w:szCs w:val="22"/>
          <w:lang w:val="en-US"/>
        </w:rPr>
        <w:t xml:space="preserve"> 41(8): 336-352.</w:t>
      </w:r>
    </w:p>
    <w:p w:rsidR="00AF2F29" w:rsidRPr="004C0236" w:rsidRDefault="00AF2F29" w:rsidP="00AF2F29">
      <w:pPr>
        <w:spacing w:line="276" w:lineRule="auto"/>
        <w:rPr>
          <w:rFonts w:asciiTheme="minorHAnsi" w:hAnsiTheme="minorHAnsi" w:cstheme="minorHAnsi"/>
          <w:sz w:val="22"/>
          <w:szCs w:val="22"/>
          <w:lang w:val="en-US"/>
        </w:rPr>
      </w:pPr>
    </w:p>
    <w:p w:rsidR="00531818" w:rsidRPr="009D3B0A" w:rsidRDefault="00531818" w:rsidP="00DC34D8">
      <w:pPr>
        <w:spacing w:line="360" w:lineRule="auto"/>
        <w:rPr>
          <w:rFonts w:asciiTheme="minorHAnsi" w:hAnsiTheme="minorHAnsi"/>
          <w:color w:val="000000"/>
          <w:sz w:val="22"/>
          <w:szCs w:val="22"/>
          <w:shd w:val="clear" w:color="auto" w:fill="FFFFFF"/>
          <w:lang w:val="en-US" w:eastAsia="es-MX"/>
        </w:rPr>
      </w:pPr>
      <w:proofErr w:type="gramStart"/>
      <w:r w:rsidRPr="004C0236">
        <w:rPr>
          <w:rFonts w:asciiTheme="minorHAnsi" w:hAnsiTheme="minorHAnsi"/>
          <w:color w:val="000000"/>
          <w:sz w:val="22"/>
          <w:szCs w:val="22"/>
          <w:shd w:val="clear" w:color="auto" w:fill="FFFFFF"/>
          <w:lang w:val="en-US" w:eastAsia="es-MX"/>
        </w:rPr>
        <w:t>HACH.</w:t>
      </w:r>
      <w:proofErr w:type="gramEnd"/>
      <w:r w:rsidRPr="004C0236">
        <w:rPr>
          <w:rFonts w:asciiTheme="minorHAnsi" w:hAnsiTheme="minorHAnsi"/>
          <w:color w:val="000000"/>
          <w:sz w:val="22"/>
          <w:szCs w:val="22"/>
          <w:shd w:val="clear" w:color="auto" w:fill="FFFFFF"/>
          <w:lang w:val="en-US" w:eastAsia="es-MX"/>
        </w:rPr>
        <w:t xml:space="preserve"> 2002.</w:t>
      </w:r>
      <w:r w:rsidRPr="004C0236">
        <w:rPr>
          <w:rFonts w:asciiTheme="minorHAnsi" w:hAnsiTheme="minorHAnsi"/>
          <w:color w:val="000000"/>
          <w:sz w:val="22"/>
          <w:szCs w:val="22"/>
          <w:lang w:val="en-US" w:eastAsia="es-MX"/>
        </w:rPr>
        <w:t> </w:t>
      </w:r>
      <w:r w:rsidRPr="004C0236">
        <w:rPr>
          <w:rFonts w:asciiTheme="minorHAnsi" w:hAnsiTheme="minorHAnsi"/>
          <w:iCs/>
          <w:color w:val="000000"/>
          <w:sz w:val="22"/>
          <w:szCs w:val="22"/>
          <w:shd w:val="clear" w:color="auto" w:fill="FFFFFF"/>
          <w:lang w:val="en-US" w:eastAsia="es-MX"/>
        </w:rPr>
        <w:t>Water analysis Handbook</w:t>
      </w:r>
      <w:r w:rsidR="009F6BB8" w:rsidRPr="004C0236">
        <w:rPr>
          <w:rFonts w:asciiTheme="minorHAnsi" w:hAnsiTheme="minorHAnsi"/>
          <w:color w:val="000000"/>
          <w:sz w:val="22"/>
          <w:szCs w:val="22"/>
          <w:shd w:val="clear" w:color="auto" w:fill="FFFFFF"/>
          <w:lang w:val="en-US" w:eastAsia="es-MX"/>
        </w:rPr>
        <w:t xml:space="preserve">. </w:t>
      </w:r>
      <w:proofErr w:type="spellStart"/>
      <w:r w:rsidR="009F6BB8" w:rsidRPr="009D3B0A">
        <w:rPr>
          <w:rFonts w:asciiTheme="minorHAnsi" w:hAnsiTheme="minorHAnsi"/>
          <w:color w:val="000000"/>
          <w:sz w:val="22"/>
          <w:szCs w:val="22"/>
          <w:shd w:val="clear" w:color="auto" w:fill="FFFFFF"/>
          <w:lang w:val="en-US" w:eastAsia="es-MX"/>
        </w:rPr>
        <w:t>Cuarta</w:t>
      </w:r>
      <w:proofErr w:type="spellEnd"/>
      <w:r w:rsidR="009F6BB8" w:rsidRPr="009D3B0A">
        <w:rPr>
          <w:rFonts w:asciiTheme="minorHAnsi" w:hAnsiTheme="minorHAnsi"/>
          <w:color w:val="000000"/>
          <w:sz w:val="22"/>
          <w:szCs w:val="22"/>
          <w:shd w:val="clear" w:color="auto" w:fill="FFFFFF"/>
          <w:lang w:val="en-US" w:eastAsia="es-MX"/>
        </w:rPr>
        <w:t xml:space="preserve"> </w:t>
      </w:r>
      <w:proofErr w:type="spellStart"/>
      <w:r w:rsidR="009F6BB8" w:rsidRPr="009D3B0A">
        <w:rPr>
          <w:rFonts w:asciiTheme="minorHAnsi" w:hAnsiTheme="minorHAnsi"/>
          <w:color w:val="000000"/>
          <w:sz w:val="22"/>
          <w:szCs w:val="22"/>
          <w:shd w:val="clear" w:color="auto" w:fill="FFFFFF"/>
          <w:lang w:val="en-US" w:eastAsia="es-MX"/>
        </w:rPr>
        <w:t>E</w:t>
      </w:r>
      <w:r w:rsidRPr="009D3B0A">
        <w:rPr>
          <w:rFonts w:asciiTheme="minorHAnsi" w:hAnsiTheme="minorHAnsi"/>
          <w:color w:val="000000"/>
          <w:sz w:val="22"/>
          <w:szCs w:val="22"/>
          <w:shd w:val="clear" w:color="auto" w:fill="FFFFFF"/>
          <w:lang w:val="en-US" w:eastAsia="es-MX"/>
        </w:rPr>
        <w:t>dición</w:t>
      </w:r>
      <w:proofErr w:type="spellEnd"/>
      <w:r w:rsidRPr="009D3B0A">
        <w:rPr>
          <w:rFonts w:asciiTheme="minorHAnsi" w:hAnsiTheme="minorHAnsi"/>
          <w:color w:val="000000"/>
          <w:sz w:val="22"/>
          <w:szCs w:val="22"/>
          <w:shd w:val="clear" w:color="auto" w:fill="FFFFFF"/>
          <w:lang w:val="en-US" w:eastAsia="es-MX"/>
        </w:rPr>
        <w:t>. HACH COMPANY.</w:t>
      </w:r>
      <w:r w:rsidRPr="009D3B0A">
        <w:rPr>
          <w:rFonts w:asciiTheme="minorHAnsi" w:hAnsiTheme="minorHAnsi"/>
          <w:color w:val="000000"/>
          <w:sz w:val="22"/>
          <w:szCs w:val="22"/>
          <w:lang w:val="en-US" w:eastAsia="es-MX"/>
        </w:rPr>
        <w:t> </w:t>
      </w:r>
      <w:r w:rsidRPr="009D3B0A">
        <w:rPr>
          <w:rFonts w:asciiTheme="minorHAnsi" w:hAnsiTheme="minorHAnsi"/>
          <w:color w:val="000000"/>
          <w:sz w:val="22"/>
          <w:szCs w:val="22"/>
          <w:shd w:val="clear" w:color="auto" w:fill="FFFFFF"/>
          <w:lang w:val="en-US" w:eastAsia="es-MX"/>
        </w:rPr>
        <w:t xml:space="preserve">California. </w:t>
      </w:r>
      <w:proofErr w:type="gramStart"/>
      <w:r w:rsidRPr="009D3B0A">
        <w:rPr>
          <w:rFonts w:asciiTheme="minorHAnsi" w:hAnsiTheme="minorHAnsi"/>
          <w:color w:val="000000"/>
          <w:sz w:val="22"/>
          <w:szCs w:val="22"/>
          <w:shd w:val="clear" w:color="auto" w:fill="FFFFFF"/>
          <w:lang w:val="en-US" w:eastAsia="es-MX"/>
        </w:rPr>
        <w:t>1260 p.</w:t>
      </w:r>
      <w:proofErr w:type="gramEnd"/>
    </w:p>
    <w:p w:rsidR="00AF2F29" w:rsidRPr="009D3B0A" w:rsidRDefault="00AF2F29" w:rsidP="00DC34D8">
      <w:pPr>
        <w:spacing w:line="360" w:lineRule="auto"/>
        <w:rPr>
          <w:rFonts w:asciiTheme="minorHAnsi" w:hAnsiTheme="minorHAnsi"/>
          <w:color w:val="000000"/>
          <w:sz w:val="22"/>
          <w:szCs w:val="22"/>
          <w:shd w:val="clear" w:color="auto" w:fill="FFFFFF"/>
          <w:lang w:val="en-US" w:eastAsia="es-MX"/>
        </w:rPr>
      </w:pPr>
    </w:p>
    <w:p w:rsidR="00AF2F29" w:rsidRPr="009D3B0A" w:rsidRDefault="00AF2F29" w:rsidP="00AF2F29">
      <w:pPr>
        <w:spacing w:line="276" w:lineRule="auto"/>
        <w:rPr>
          <w:rFonts w:asciiTheme="minorHAnsi" w:hAnsiTheme="minorHAnsi" w:cstheme="minorHAnsi"/>
          <w:sz w:val="22"/>
          <w:szCs w:val="22"/>
          <w:lang w:val="en-US"/>
        </w:rPr>
      </w:pPr>
      <w:r w:rsidRPr="007635E3">
        <w:rPr>
          <w:rFonts w:asciiTheme="minorHAnsi" w:hAnsiTheme="minorHAnsi" w:cstheme="minorHAnsi"/>
          <w:sz w:val="22"/>
          <w:szCs w:val="22"/>
          <w:lang w:val="es-ES_tradnl"/>
        </w:rPr>
        <w:t xml:space="preserve">Ley Federal de Derechos en Materia de Agua (LFDMA). 2007. Ley Federal de Derechos en Materia de Agua Disposiciones aplicables en materia de aguas nacionales. </w:t>
      </w:r>
      <w:proofErr w:type="gramStart"/>
      <w:r w:rsidRPr="009D3B0A">
        <w:rPr>
          <w:rFonts w:asciiTheme="minorHAnsi" w:hAnsiTheme="minorHAnsi" w:cstheme="minorHAnsi"/>
          <w:sz w:val="22"/>
          <w:szCs w:val="22"/>
          <w:lang w:val="en-US"/>
        </w:rPr>
        <w:t>CONAGUA.</w:t>
      </w:r>
      <w:proofErr w:type="gramEnd"/>
      <w:r w:rsidRPr="009D3B0A">
        <w:rPr>
          <w:rFonts w:asciiTheme="minorHAnsi" w:hAnsiTheme="minorHAnsi" w:cstheme="minorHAnsi"/>
          <w:sz w:val="22"/>
          <w:szCs w:val="22"/>
          <w:lang w:val="en-US"/>
        </w:rPr>
        <w:t xml:space="preserve"> </w:t>
      </w:r>
      <w:proofErr w:type="gramStart"/>
      <w:r w:rsidRPr="009D3B0A">
        <w:rPr>
          <w:rFonts w:asciiTheme="minorHAnsi" w:hAnsiTheme="minorHAnsi" w:cstheme="minorHAnsi"/>
          <w:sz w:val="22"/>
          <w:szCs w:val="22"/>
          <w:lang w:val="en-US"/>
        </w:rPr>
        <w:t>México.</w:t>
      </w:r>
      <w:proofErr w:type="gramEnd"/>
      <w:r w:rsidRPr="009D3B0A">
        <w:rPr>
          <w:rFonts w:asciiTheme="minorHAnsi" w:hAnsiTheme="minorHAnsi" w:cstheme="minorHAnsi"/>
          <w:sz w:val="22"/>
          <w:szCs w:val="22"/>
          <w:lang w:val="en-US"/>
        </w:rPr>
        <w:t xml:space="preserve"> 70.</w:t>
      </w:r>
    </w:p>
    <w:p w:rsidR="00531818" w:rsidRPr="009D3B0A" w:rsidRDefault="00531818" w:rsidP="00AF2F29">
      <w:pPr>
        <w:tabs>
          <w:tab w:val="left" w:pos="0"/>
        </w:tabs>
        <w:suppressAutoHyphens/>
        <w:spacing w:line="360" w:lineRule="auto"/>
        <w:rPr>
          <w:rFonts w:asciiTheme="minorHAnsi" w:hAnsiTheme="minorHAnsi"/>
          <w:sz w:val="22"/>
          <w:szCs w:val="22"/>
          <w:lang w:val="en-US"/>
        </w:rPr>
      </w:pPr>
    </w:p>
    <w:p w:rsidR="00531818" w:rsidRPr="007A532A" w:rsidRDefault="00531818" w:rsidP="00DC34D8">
      <w:pPr>
        <w:spacing w:line="360" w:lineRule="auto"/>
        <w:rPr>
          <w:rFonts w:asciiTheme="minorHAnsi" w:hAnsiTheme="minorHAnsi"/>
          <w:color w:val="000000"/>
          <w:sz w:val="22"/>
          <w:szCs w:val="22"/>
          <w:shd w:val="clear" w:color="auto" w:fill="FFFFFF"/>
          <w:lang w:val="en-US" w:eastAsia="es-MX"/>
        </w:rPr>
      </w:pPr>
      <w:r w:rsidRPr="009D3B0A">
        <w:rPr>
          <w:rFonts w:asciiTheme="minorHAnsi" w:hAnsiTheme="minorHAnsi"/>
          <w:color w:val="000000"/>
          <w:sz w:val="22"/>
          <w:szCs w:val="22"/>
          <w:shd w:val="clear" w:color="auto" w:fill="FFFFFF"/>
          <w:lang w:val="en-US" w:eastAsia="es-MX"/>
        </w:rPr>
        <w:t xml:space="preserve">Murray, P. R., Baron, E. J., </w:t>
      </w:r>
      <w:proofErr w:type="spellStart"/>
      <w:r w:rsidRPr="009D3B0A">
        <w:rPr>
          <w:rFonts w:asciiTheme="minorHAnsi" w:hAnsiTheme="minorHAnsi"/>
          <w:color w:val="000000"/>
          <w:sz w:val="22"/>
          <w:szCs w:val="22"/>
          <w:shd w:val="clear" w:color="auto" w:fill="FFFFFF"/>
          <w:lang w:val="en-US" w:eastAsia="es-MX"/>
        </w:rPr>
        <w:t>Pfaller</w:t>
      </w:r>
      <w:proofErr w:type="spellEnd"/>
      <w:r w:rsidRPr="009D3B0A">
        <w:rPr>
          <w:rFonts w:asciiTheme="minorHAnsi" w:hAnsiTheme="minorHAnsi"/>
          <w:color w:val="000000"/>
          <w:sz w:val="22"/>
          <w:szCs w:val="22"/>
          <w:shd w:val="clear" w:color="auto" w:fill="FFFFFF"/>
          <w:lang w:val="en-US" w:eastAsia="es-MX"/>
        </w:rPr>
        <w:t xml:space="preserve">, M. A., </w:t>
      </w:r>
      <w:proofErr w:type="spellStart"/>
      <w:r w:rsidRPr="009D3B0A">
        <w:rPr>
          <w:rFonts w:asciiTheme="minorHAnsi" w:hAnsiTheme="minorHAnsi"/>
          <w:color w:val="000000"/>
          <w:sz w:val="22"/>
          <w:szCs w:val="22"/>
          <w:shd w:val="clear" w:color="auto" w:fill="FFFFFF"/>
          <w:lang w:val="en-US" w:eastAsia="es-MX"/>
        </w:rPr>
        <w:t>Tenover</w:t>
      </w:r>
      <w:proofErr w:type="spellEnd"/>
      <w:r w:rsidRPr="009D3B0A">
        <w:rPr>
          <w:rFonts w:asciiTheme="minorHAnsi" w:hAnsiTheme="minorHAnsi"/>
          <w:color w:val="000000"/>
          <w:sz w:val="22"/>
          <w:szCs w:val="22"/>
          <w:shd w:val="clear" w:color="auto" w:fill="FFFFFF"/>
          <w:lang w:val="en-US" w:eastAsia="es-MX"/>
        </w:rPr>
        <w:t xml:space="preserve">, F. C. y R. H. </w:t>
      </w:r>
      <w:proofErr w:type="spellStart"/>
      <w:r w:rsidRPr="009D3B0A">
        <w:rPr>
          <w:rFonts w:asciiTheme="minorHAnsi" w:hAnsiTheme="minorHAnsi"/>
          <w:color w:val="000000"/>
          <w:sz w:val="22"/>
          <w:szCs w:val="22"/>
          <w:shd w:val="clear" w:color="auto" w:fill="FFFFFF"/>
          <w:lang w:val="en-US" w:eastAsia="es-MX"/>
        </w:rPr>
        <w:t>Yolken</w:t>
      </w:r>
      <w:proofErr w:type="spellEnd"/>
      <w:r w:rsidRPr="009D3B0A">
        <w:rPr>
          <w:rFonts w:asciiTheme="minorHAnsi" w:hAnsiTheme="minorHAnsi"/>
          <w:color w:val="000000"/>
          <w:sz w:val="22"/>
          <w:szCs w:val="22"/>
          <w:shd w:val="clear" w:color="auto" w:fill="FFFFFF"/>
          <w:lang w:val="en-US" w:eastAsia="es-MX"/>
        </w:rPr>
        <w:t xml:space="preserve">. </w:t>
      </w:r>
      <w:r w:rsidRPr="004C0236">
        <w:rPr>
          <w:rFonts w:asciiTheme="minorHAnsi" w:hAnsiTheme="minorHAnsi"/>
          <w:color w:val="000000"/>
          <w:sz w:val="22"/>
          <w:szCs w:val="22"/>
          <w:shd w:val="clear" w:color="auto" w:fill="FFFFFF"/>
          <w:lang w:val="en-US" w:eastAsia="es-MX"/>
        </w:rPr>
        <w:t>(</w:t>
      </w:r>
      <w:proofErr w:type="spellStart"/>
      <w:proofErr w:type="gramStart"/>
      <w:r w:rsidRPr="004C0236">
        <w:rPr>
          <w:rFonts w:asciiTheme="minorHAnsi" w:hAnsiTheme="minorHAnsi"/>
          <w:color w:val="000000"/>
          <w:sz w:val="22"/>
          <w:szCs w:val="22"/>
          <w:shd w:val="clear" w:color="auto" w:fill="FFFFFF"/>
          <w:lang w:val="en-US" w:eastAsia="es-MX"/>
        </w:rPr>
        <w:t>eds</w:t>
      </w:r>
      <w:proofErr w:type="spellEnd"/>
      <w:proofErr w:type="gramEnd"/>
      <w:r w:rsidRPr="004C0236">
        <w:rPr>
          <w:rFonts w:asciiTheme="minorHAnsi" w:hAnsiTheme="minorHAnsi"/>
          <w:color w:val="000000"/>
          <w:sz w:val="22"/>
          <w:szCs w:val="22"/>
          <w:shd w:val="clear" w:color="auto" w:fill="FFFFFF"/>
          <w:lang w:val="en-US" w:eastAsia="es-MX"/>
        </w:rPr>
        <w:t>). 1995.</w:t>
      </w:r>
      <w:r w:rsidRPr="004C0236">
        <w:rPr>
          <w:rFonts w:asciiTheme="minorHAnsi" w:hAnsiTheme="minorHAnsi"/>
          <w:color w:val="000000"/>
          <w:sz w:val="22"/>
          <w:szCs w:val="22"/>
          <w:lang w:val="en-US" w:eastAsia="es-MX"/>
        </w:rPr>
        <w:t> </w:t>
      </w:r>
      <w:r w:rsidRPr="004C0236">
        <w:rPr>
          <w:rFonts w:asciiTheme="minorHAnsi" w:hAnsiTheme="minorHAnsi"/>
          <w:iCs/>
          <w:color w:val="000000"/>
          <w:sz w:val="22"/>
          <w:szCs w:val="22"/>
          <w:shd w:val="clear" w:color="auto" w:fill="FFFFFF"/>
          <w:lang w:val="en-US" w:eastAsia="es-MX"/>
        </w:rPr>
        <w:t>Manual of Clinical Microbiology</w:t>
      </w:r>
      <w:r w:rsidRPr="004C0236">
        <w:rPr>
          <w:rFonts w:asciiTheme="minorHAnsi" w:hAnsiTheme="minorHAnsi"/>
          <w:color w:val="000000"/>
          <w:sz w:val="22"/>
          <w:szCs w:val="22"/>
          <w:shd w:val="clear" w:color="auto" w:fill="FFFFFF"/>
          <w:lang w:val="en-US" w:eastAsia="es-MX"/>
        </w:rPr>
        <w:t xml:space="preserve">. </w:t>
      </w:r>
      <w:proofErr w:type="gramStart"/>
      <w:r w:rsidRPr="004C0236">
        <w:rPr>
          <w:rFonts w:asciiTheme="minorHAnsi" w:hAnsiTheme="minorHAnsi"/>
          <w:color w:val="000000"/>
          <w:sz w:val="22"/>
          <w:szCs w:val="22"/>
          <w:shd w:val="clear" w:color="auto" w:fill="FFFFFF"/>
          <w:lang w:val="en-US" w:eastAsia="es-MX"/>
        </w:rPr>
        <w:t>American Society for Microbiology.</w:t>
      </w:r>
      <w:proofErr w:type="gramEnd"/>
      <w:r w:rsidRPr="004C0236">
        <w:rPr>
          <w:rFonts w:asciiTheme="minorHAnsi" w:hAnsiTheme="minorHAnsi"/>
          <w:color w:val="000000"/>
          <w:sz w:val="22"/>
          <w:szCs w:val="22"/>
          <w:shd w:val="clear" w:color="auto" w:fill="FFFFFF"/>
          <w:lang w:val="en-US" w:eastAsia="es-MX"/>
        </w:rPr>
        <w:t xml:space="preserve"> </w:t>
      </w:r>
      <w:r w:rsidRPr="007A532A">
        <w:rPr>
          <w:rFonts w:asciiTheme="minorHAnsi" w:hAnsiTheme="minorHAnsi"/>
          <w:color w:val="000000"/>
          <w:sz w:val="22"/>
          <w:szCs w:val="22"/>
          <w:shd w:val="clear" w:color="auto" w:fill="FFFFFF"/>
          <w:lang w:val="en-US" w:eastAsia="es-MX"/>
        </w:rPr>
        <w:t>Washington</w:t>
      </w:r>
      <w:r w:rsidR="009F6BB8" w:rsidRPr="007A532A">
        <w:rPr>
          <w:rFonts w:asciiTheme="minorHAnsi" w:hAnsiTheme="minorHAnsi"/>
          <w:color w:val="000000"/>
          <w:sz w:val="22"/>
          <w:szCs w:val="22"/>
          <w:shd w:val="clear" w:color="auto" w:fill="FFFFFF"/>
          <w:lang w:val="en-US" w:eastAsia="es-MX"/>
        </w:rPr>
        <w:t>,</w:t>
      </w:r>
      <w:r w:rsidRPr="007A532A">
        <w:rPr>
          <w:rFonts w:asciiTheme="minorHAnsi" w:hAnsiTheme="minorHAnsi"/>
          <w:color w:val="000000"/>
          <w:sz w:val="22"/>
          <w:szCs w:val="22"/>
          <w:shd w:val="clear" w:color="auto" w:fill="FFFFFF"/>
          <w:lang w:val="en-US" w:eastAsia="es-MX"/>
        </w:rPr>
        <w:t xml:space="preserve"> D. C.</w:t>
      </w:r>
    </w:p>
    <w:p w:rsidR="00531818" w:rsidRPr="007A532A" w:rsidRDefault="00531818" w:rsidP="00DC34D8">
      <w:pPr>
        <w:spacing w:line="360" w:lineRule="auto"/>
        <w:rPr>
          <w:rFonts w:asciiTheme="minorHAnsi" w:hAnsiTheme="minorHAnsi"/>
          <w:b/>
          <w:snapToGrid w:val="0"/>
          <w:sz w:val="22"/>
          <w:szCs w:val="22"/>
          <w:lang w:val="en-US"/>
        </w:rPr>
      </w:pPr>
    </w:p>
    <w:p w:rsidR="00531818" w:rsidRPr="004C0236" w:rsidRDefault="00531818" w:rsidP="00DC34D8">
      <w:pPr>
        <w:spacing w:line="360" w:lineRule="auto"/>
        <w:rPr>
          <w:rFonts w:asciiTheme="minorHAnsi" w:hAnsiTheme="minorHAnsi"/>
          <w:snapToGrid w:val="0"/>
          <w:sz w:val="22"/>
          <w:szCs w:val="22"/>
          <w:lang w:val="es-ES_tradnl"/>
        </w:rPr>
      </w:pPr>
      <w:r w:rsidRPr="009D3B0A">
        <w:rPr>
          <w:rFonts w:asciiTheme="minorHAnsi" w:hAnsiTheme="minorHAnsi"/>
          <w:snapToGrid w:val="0"/>
          <w:sz w:val="22"/>
          <w:szCs w:val="22"/>
        </w:rPr>
        <w:t xml:space="preserve">Orbe-Mendoza, A. A. y J. Acevedo-García. </w:t>
      </w:r>
      <w:r w:rsidRPr="004C0236">
        <w:rPr>
          <w:rFonts w:asciiTheme="minorHAnsi" w:hAnsiTheme="minorHAnsi"/>
          <w:snapToGrid w:val="0"/>
          <w:sz w:val="22"/>
          <w:szCs w:val="22"/>
          <w:lang w:val="es-ES_tradnl"/>
        </w:rPr>
        <w:t>1991. Análisis de la selectividad de las artes de pesca y el esfuerzo pesquero en el Lago de Pátzcuaro, Michoacán. Secretaría de Pesca. México.</w:t>
      </w:r>
    </w:p>
    <w:p w:rsidR="00531818" w:rsidRPr="004C0236" w:rsidRDefault="00531818" w:rsidP="00DC34D8">
      <w:pPr>
        <w:spacing w:line="360" w:lineRule="auto"/>
        <w:rPr>
          <w:rFonts w:asciiTheme="minorHAnsi" w:hAnsiTheme="minorHAnsi" w:cs="Tahoma"/>
          <w:sz w:val="22"/>
          <w:szCs w:val="22"/>
          <w:lang w:val="es-ES_tradnl"/>
        </w:rPr>
      </w:pPr>
    </w:p>
    <w:p w:rsidR="005D7760" w:rsidRPr="004C0236" w:rsidRDefault="00531818" w:rsidP="00DC34D8">
      <w:pPr>
        <w:spacing w:line="360" w:lineRule="auto"/>
        <w:rPr>
          <w:rFonts w:asciiTheme="minorHAnsi" w:hAnsiTheme="minorHAnsi" w:cs="Tahoma"/>
          <w:sz w:val="22"/>
          <w:szCs w:val="22"/>
          <w:lang w:val="en-US"/>
        </w:rPr>
      </w:pPr>
      <w:r w:rsidRPr="004C0236">
        <w:rPr>
          <w:rFonts w:asciiTheme="minorHAnsi" w:hAnsiTheme="minorHAnsi" w:cs="Tahoma"/>
          <w:sz w:val="22"/>
          <w:szCs w:val="22"/>
          <w:lang w:val="es-ES_tradnl"/>
        </w:rPr>
        <w:t xml:space="preserve">Orbe-Mendoza, A. A., Acevedo-García, J. y J. </w:t>
      </w:r>
      <w:proofErr w:type="spellStart"/>
      <w:r w:rsidRPr="004C0236">
        <w:rPr>
          <w:rFonts w:asciiTheme="minorHAnsi" w:hAnsiTheme="minorHAnsi" w:cs="Tahoma"/>
          <w:sz w:val="22"/>
          <w:szCs w:val="22"/>
          <w:lang w:val="es-ES_tradnl"/>
        </w:rPr>
        <w:t>Lyons</w:t>
      </w:r>
      <w:proofErr w:type="spellEnd"/>
      <w:r w:rsidRPr="004C0236">
        <w:rPr>
          <w:rFonts w:asciiTheme="minorHAnsi" w:hAnsiTheme="minorHAnsi" w:cs="Tahoma"/>
          <w:sz w:val="22"/>
          <w:szCs w:val="22"/>
          <w:lang w:val="es-ES_tradnl"/>
        </w:rPr>
        <w:t xml:space="preserve">. </w:t>
      </w:r>
      <w:proofErr w:type="gramStart"/>
      <w:r w:rsidRPr="004C0236">
        <w:rPr>
          <w:rFonts w:asciiTheme="minorHAnsi" w:hAnsiTheme="minorHAnsi" w:cs="Tahoma"/>
          <w:sz w:val="22"/>
          <w:szCs w:val="22"/>
          <w:lang w:val="en-US"/>
        </w:rPr>
        <w:t xml:space="preserve">2002. Lake </w:t>
      </w:r>
      <w:proofErr w:type="spellStart"/>
      <w:r w:rsidRPr="004C0236">
        <w:rPr>
          <w:rFonts w:asciiTheme="minorHAnsi" w:hAnsiTheme="minorHAnsi" w:cs="Tahoma"/>
          <w:sz w:val="22"/>
          <w:szCs w:val="22"/>
          <w:lang w:val="en-US"/>
        </w:rPr>
        <w:t>Patzcuaro</w:t>
      </w:r>
      <w:proofErr w:type="spellEnd"/>
      <w:r w:rsidRPr="004C0236">
        <w:rPr>
          <w:rFonts w:asciiTheme="minorHAnsi" w:hAnsiTheme="minorHAnsi" w:cs="Tahoma"/>
          <w:sz w:val="22"/>
          <w:szCs w:val="22"/>
          <w:lang w:val="en-US"/>
        </w:rPr>
        <w:t xml:space="preserve"> Fishery Management Plan.</w:t>
      </w:r>
      <w:proofErr w:type="gramEnd"/>
      <w:r w:rsidRPr="004C0236">
        <w:rPr>
          <w:rFonts w:asciiTheme="minorHAnsi" w:hAnsiTheme="minorHAnsi" w:cs="Tahoma"/>
          <w:sz w:val="22"/>
          <w:szCs w:val="22"/>
          <w:lang w:val="en-US"/>
        </w:rPr>
        <w:t xml:space="preserve"> </w:t>
      </w:r>
      <w:r w:rsidRPr="004C0236">
        <w:rPr>
          <w:rFonts w:asciiTheme="minorHAnsi" w:hAnsiTheme="minorHAnsi" w:cs="Tahoma"/>
          <w:i/>
          <w:sz w:val="22"/>
          <w:szCs w:val="22"/>
          <w:lang w:val="en-US"/>
        </w:rPr>
        <w:t>Reviews in Fish Biology and Fisheries</w:t>
      </w:r>
      <w:r w:rsidRPr="004C0236">
        <w:rPr>
          <w:rFonts w:asciiTheme="minorHAnsi" w:hAnsiTheme="minorHAnsi" w:cs="Tahoma"/>
          <w:sz w:val="22"/>
          <w:szCs w:val="22"/>
          <w:lang w:val="en-US"/>
        </w:rPr>
        <w:t xml:space="preserve"> 12: 207-217.</w:t>
      </w:r>
    </w:p>
    <w:p w:rsidR="00AF2F29" w:rsidRPr="004C0236" w:rsidRDefault="00AF2F29" w:rsidP="00DC34D8">
      <w:pPr>
        <w:spacing w:line="360" w:lineRule="auto"/>
        <w:rPr>
          <w:rFonts w:asciiTheme="minorHAnsi" w:hAnsiTheme="minorHAnsi" w:cs="Tahoma"/>
          <w:sz w:val="22"/>
          <w:szCs w:val="22"/>
          <w:lang w:val="en-US"/>
        </w:rPr>
      </w:pPr>
    </w:p>
    <w:p w:rsidR="00AF2F29" w:rsidRPr="004C0236" w:rsidRDefault="00AF2F29" w:rsidP="00AF2F29">
      <w:pPr>
        <w:spacing w:line="276" w:lineRule="auto"/>
        <w:rPr>
          <w:rFonts w:asciiTheme="minorHAnsi" w:hAnsiTheme="minorHAnsi" w:cstheme="minorHAnsi"/>
          <w:sz w:val="22"/>
          <w:szCs w:val="22"/>
        </w:rPr>
      </w:pPr>
      <w:proofErr w:type="spellStart"/>
      <w:r w:rsidRPr="004C0236">
        <w:rPr>
          <w:rFonts w:asciiTheme="minorHAnsi" w:hAnsiTheme="minorHAnsi" w:cstheme="minorHAnsi"/>
          <w:sz w:val="22"/>
          <w:szCs w:val="22"/>
          <w:lang w:val="en-US"/>
        </w:rPr>
        <w:t>Ryding</w:t>
      </w:r>
      <w:proofErr w:type="spellEnd"/>
      <w:r w:rsidRPr="004C0236">
        <w:rPr>
          <w:rFonts w:asciiTheme="minorHAnsi" w:hAnsiTheme="minorHAnsi" w:cstheme="minorHAnsi"/>
          <w:sz w:val="22"/>
          <w:szCs w:val="22"/>
          <w:lang w:val="en-US"/>
        </w:rPr>
        <w:t xml:space="preserve">, </w:t>
      </w:r>
      <w:proofErr w:type="spellStart"/>
      <w:r w:rsidRPr="004C0236">
        <w:rPr>
          <w:rFonts w:asciiTheme="minorHAnsi" w:hAnsiTheme="minorHAnsi" w:cstheme="minorHAnsi"/>
          <w:sz w:val="22"/>
          <w:szCs w:val="22"/>
          <w:lang w:val="en-US"/>
        </w:rPr>
        <w:t>S.y</w:t>
      </w:r>
      <w:proofErr w:type="spellEnd"/>
      <w:r w:rsidRPr="004C0236">
        <w:rPr>
          <w:rFonts w:asciiTheme="minorHAnsi" w:hAnsiTheme="minorHAnsi" w:cstheme="minorHAnsi"/>
          <w:sz w:val="22"/>
          <w:szCs w:val="22"/>
          <w:lang w:val="en-US"/>
        </w:rPr>
        <w:t xml:space="preserve"> W. </w:t>
      </w:r>
      <w:proofErr w:type="spellStart"/>
      <w:r w:rsidRPr="004C0236">
        <w:rPr>
          <w:rFonts w:asciiTheme="minorHAnsi" w:hAnsiTheme="minorHAnsi" w:cstheme="minorHAnsi"/>
          <w:sz w:val="22"/>
          <w:szCs w:val="22"/>
          <w:lang w:val="en-US"/>
        </w:rPr>
        <w:t>Rast</w:t>
      </w:r>
      <w:proofErr w:type="spellEnd"/>
      <w:r w:rsidRPr="004C0236">
        <w:rPr>
          <w:rFonts w:asciiTheme="minorHAnsi" w:hAnsiTheme="minorHAnsi" w:cstheme="minorHAnsi"/>
          <w:sz w:val="22"/>
          <w:szCs w:val="22"/>
          <w:lang w:val="en-US"/>
        </w:rPr>
        <w:t xml:space="preserve"> (</w:t>
      </w:r>
      <w:proofErr w:type="gramStart"/>
      <w:r w:rsidRPr="004C0236">
        <w:rPr>
          <w:rFonts w:asciiTheme="minorHAnsi" w:hAnsiTheme="minorHAnsi" w:cstheme="minorHAnsi"/>
          <w:sz w:val="22"/>
          <w:szCs w:val="22"/>
          <w:lang w:val="en-US"/>
        </w:rPr>
        <w:t>ed</w:t>
      </w:r>
      <w:proofErr w:type="gramEnd"/>
      <w:r w:rsidRPr="004C0236">
        <w:rPr>
          <w:rFonts w:asciiTheme="minorHAnsi" w:hAnsiTheme="minorHAnsi" w:cstheme="minorHAnsi"/>
          <w:sz w:val="22"/>
          <w:szCs w:val="22"/>
          <w:lang w:val="en-US"/>
        </w:rPr>
        <w:t xml:space="preserve">.). </w:t>
      </w:r>
      <w:r w:rsidRPr="004C0236">
        <w:rPr>
          <w:rFonts w:asciiTheme="minorHAnsi" w:hAnsiTheme="minorHAnsi" w:cstheme="minorHAnsi"/>
          <w:sz w:val="22"/>
          <w:szCs w:val="22"/>
        </w:rPr>
        <w:t>1992. El control de la eutrofización el lagos y pantanos. UNESCO. Ediciones Pirámide. Madrid, España. 375.</w:t>
      </w:r>
    </w:p>
    <w:p w:rsidR="00080715" w:rsidRPr="004C0236" w:rsidRDefault="00080715" w:rsidP="00DC34D8">
      <w:pPr>
        <w:spacing w:line="360" w:lineRule="auto"/>
        <w:rPr>
          <w:rFonts w:asciiTheme="minorHAnsi" w:hAnsiTheme="minorHAnsi" w:cs="Tahoma"/>
          <w:sz w:val="22"/>
          <w:szCs w:val="22"/>
        </w:rPr>
      </w:pPr>
    </w:p>
    <w:p w:rsidR="00AF2F29" w:rsidRDefault="00AF2F29" w:rsidP="00AF2F29">
      <w:pPr>
        <w:spacing w:line="276" w:lineRule="auto"/>
        <w:rPr>
          <w:rFonts w:asciiTheme="minorHAnsi" w:hAnsiTheme="minorHAnsi" w:cstheme="minorHAnsi"/>
          <w:sz w:val="22"/>
          <w:szCs w:val="22"/>
        </w:rPr>
      </w:pPr>
      <w:r w:rsidRPr="004C0236">
        <w:rPr>
          <w:rFonts w:asciiTheme="minorHAnsi" w:hAnsiTheme="minorHAnsi" w:cstheme="minorHAnsi"/>
          <w:sz w:val="22"/>
          <w:szCs w:val="22"/>
        </w:rPr>
        <w:t xml:space="preserve">Salas, H. J. y P. </w:t>
      </w:r>
      <w:proofErr w:type="spellStart"/>
      <w:r w:rsidRPr="004C0236">
        <w:rPr>
          <w:rFonts w:asciiTheme="minorHAnsi" w:hAnsiTheme="minorHAnsi" w:cstheme="minorHAnsi"/>
          <w:sz w:val="22"/>
          <w:szCs w:val="22"/>
        </w:rPr>
        <w:t>Martino</w:t>
      </w:r>
      <w:proofErr w:type="spellEnd"/>
      <w:r w:rsidRPr="004C0236">
        <w:rPr>
          <w:rFonts w:asciiTheme="minorHAnsi" w:hAnsiTheme="minorHAnsi" w:cstheme="minorHAnsi"/>
          <w:sz w:val="22"/>
          <w:szCs w:val="22"/>
        </w:rPr>
        <w:t xml:space="preserve">. </w:t>
      </w:r>
      <w:r w:rsidRPr="004C0236">
        <w:rPr>
          <w:rFonts w:asciiTheme="minorHAnsi" w:hAnsiTheme="minorHAnsi" w:cstheme="minorHAnsi"/>
          <w:sz w:val="22"/>
          <w:szCs w:val="22"/>
          <w:lang w:val="en-US"/>
        </w:rPr>
        <w:t xml:space="preserve">1991. A simple </w:t>
      </w:r>
      <w:r w:rsidR="004C0236" w:rsidRPr="004C0236">
        <w:rPr>
          <w:rFonts w:asciiTheme="minorHAnsi" w:hAnsiTheme="minorHAnsi" w:cstheme="minorHAnsi"/>
          <w:sz w:val="22"/>
          <w:szCs w:val="22"/>
          <w:lang w:val="en-US"/>
        </w:rPr>
        <w:t>phosphorus</w:t>
      </w:r>
      <w:r w:rsidRPr="004C0236">
        <w:rPr>
          <w:rFonts w:asciiTheme="minorHAnsi" w:hAnsiTheme="minorHAnsi" w:cstheme="minorHAnsi"/>
          <w:sz w:val="22"/>
          <w:szCs w:val="22"/>
          <w:lang w:val="en-US"/>
        </w:rPr>
        <w:t xml:space="preserve"> trophic state model for warm-water tropical lakes. </w:t>
      </w:r>
      <w:proofErr w:type="spellStart"/>
      <w:r w:rsidRPr="004C0236">
        <w:rPr>
          <w:rFonts w:asciiTheme="minorHAnsi" w:hAnsiTheme="minorHAnsi" w:cstheme="minorHAnsi"/>
          <w:i/>
          <w:sz w:val="22"/>
          <w:szCs w:val="22"/>
        </w:rPr>
        <w:t>Water</w:t>
      </w:r>
      <w:proofErr w:type="spellEnd"/>
      <w:r w:rsidRPr="004C0236">
        <w:rPr>
          <w:rFonts w:asciiTheme="minorHAnsi" w:hAnsiTheme="minorHAnsi" w:cstheme="minorHAnsi"/>
          <w:i/>
          <w:sz w:val="22"/>
          <w:szCs w:val="22"/>
        </w:rPr>
        <w:t xml:space="preserve"> </w:t>
      </w:r>
      <w:proofErr w:type="spellStart"/>
      <w:r w:rsidRPr="004C0236">
        <w:rPr>
          <w:rFonts w:asciiTheme="minorHAnsi" w:hAnsiTheme="minorHAnsi" w:cstheme="minorHAnsi"/>
          <w:i/>
          <w:sz w:val="22"/>
          <w:szCs w:val="22"/>
        </w:rPr>
        <w:t>Resources</w:t>
      </w:r>
      <w:proofErr w:type="spellEnd"/>
      <w:r w:rsidRPr="004C0236">
        <w:rPr>
          <w:rFonts w:asciiTheme="minorHAnsi" w:hAnsiTheme="minorHAnsi" w:cstheme="minorHAnsi"/>
          <w:i/>
          <w:sz w:val="22"/>
          <w:szCs w:val="22"/>
        </w:rPr>
        <w:t xml:space="preserve"> </w:t>
      </w:r>
      <w:r w:rsidRPr="004C0236">
        <w:rPr>
          <w:rFonts w:asciiTheme="minorHAnsi" w:hAnsiTheme="minorHAnsi" w:cstheme="minorHAnsi"/>
          <w:sz w:val="22"/>
          <w:szCs w:val="22"/>
        </w:rPr>
        <w:t>25(3): 341-350.</w:t>
      </w:r>
    </w:p>
    <w:p w:rsidR="00072B44" w:rsidRDefault="00072B44" w:rsidP="00AF2F29">
      <w:pPr>
        <w:spacing w:line="276" w:lineRule="auto"/>
        <w:rPr>
          <w:rFonts w:asciiTheme="minorHAnsi" w:hAnsiTheme="minorHAnsi" w:cstheme="minorHAnsi"/>
          <w:sz w:val="22"/>
          <w:szCs w:val="22"/>
        </w:rPr>
      </w:pPr>
    </w:p>
    <w:p w:rsidR="00072B44" w:rsidRPr="00072B44" w:rsidRDefault="00072B44" w:rsidP="00072B44">
      <w:pPr>
        <w:pBdr>
          <w:top w:val="single" w:sz="6" w:space="0" w:color="FFFFFF"/>
          <w:left w:val="single" w:sz="6" w:space="3" w:color="FFFFFF"/>
          <w:bottom w:val="single" w:sz="6" w:space="0" w:color="FFFFFF"/>
          <w:right w:val="single" w:sz="6" w:space="0" w:color="FFFFFF"/>
        </w:pBdr>
        <w:tabs>
          <w:tab w:val="left" w:pos="0"/>
          <w:tab w:val="left" w:pos="1414"/>
          <w:tab w:val="left" w:pos="2122"/>
          <w:tab w:val="left" w:pos="2830"/>
          <w:tab w:val="left" w:pos="3538"/>
          <w:tab w:val="left" w:pos="4246"/>
          <w:tab w:val="left" w:pos="4954"/>
          <w:tab w:val="left" w:pos="5662"/>
          <w:tab w:val="left" w:pos="6370"/>
          <w:tab w:val="left" w:pos="7078"/>
          <w:tab w:val="left" w:pos="7786"/>
          <w:tab w:val="left" w:pos="8494"/>
        </w:tabs>
        <w:spacing w:line="360" w:lineRule="auto"/>
        <w:rPr>
          <w:rFonts w:asciiTheme="minorHAnsi" w:hAnsiTheme="minorHAnsi" w:cs="Tahoma"/>
          <w:sz w:val="22"/>
          <w:szCs w:val="22"/>
          <w:lang w:val="es-ES_tradnl"/>
        </w:rPr>
      </w:pPr>
      <w:r>
        <w:rPr>
          <w:rFonts w:asciiTheme="minorHAnsi" w:hAnsiTheme="minorHAnsi" w:cs="Tahoma"/>
          <w:sz w:val="22"/>
          <w:szCs w:val="22"/>
          <w:lang w:val="es-ES_tradnl"/>
        </w:rPr>
        <w:t xml:space="preserve">Sánchez, J., Bravo, L., </w:t>
      </w:r>
      <w:proofErr w:type="spellStart"/>
      <w:r>
        <w:rPr>
          <w:rFonts w:asciiTheme="minorHAnsi" w:hAnsiTheme="minorHAnsi" w:cs="Tahoma"/>
          <w:sz w:val="22"/>
          <w:szCs w:val="22"/>
          <w:lang w:val="es-ES_tradnl"/>
        </w:rPr>
        <w:t>Tomasini</w:t>
      </w:r>
      <w:proofErr w:type="spellEnd"/>
      <w:r>
        <w:rPr>
          <w:rFonts w:asciiTheme="minorHAnsi" w:hAnsiTheme="minorHAnsi" w:cs="Tahoma"/>
          <w:sz w:val="22"/>
          <w:szCs w:val="22"/>
          <w:lang w:val="es-ES_tradnl"/>
        </w:rPr>
        <w:t xml:space="preserve"> C., Córdova, M., Sandoval, M., </w:t>
      </w:r>
      <w:proofErr w:type="spellStart"/>
      <w:r>
        <w:rPr>
          <w:rFonts w:asciiTheme="minorHAnsi" w:hAnsiTheme="minorHAnsi" w:cs="Tahoma"/>
          <w:sz w:val="22"/>
          <w:szCs w:val="22"/>
          <w:lang w:val="es-ES_tradnl"/>
        </w:rPr>
        <w:t>Mijangos</w:t>
      </w:r>
      <w:proofErr w:type="spellEnd"/>
      <w:r>
        <w:rPr>
          <w:rFonts w:asciiTheme="minorHAnsi" w:hAnsiTheme="minorHAnsi" w:cs="Tahoma"/>
          <w:sz w:val="22"/>
          <w:szCs w:val="22"/>
          <w:lang w:val="es-ES_tradnl"/>
        </w:rPr>
        <w:t>, M., Saldaña, P., Salado, E. y R. Hernández. 2007. Monitoreo periódico de calidad del agua del lago de Pátzcuaro y de las descargas. Informe final. IMTA-FGRA.I.A.P.</w:t>
      </w:r>
    </w:p>
    <w:p w:rsidR="005D7760" w:rsidRPr="004C0236" w:rsidRDefault="005D7760" w:rsidP="005D7760">
      <w:pPr>
        <w:spacing w:line="276" w:lineRule="auto"/>
        <w:rPr>
          <w:rFonts w:ascii="Calibri" w:hAnsi="Calibri" w:cs="Calibri"/>
          <w:sz w:val="22"/>
          <w:szCs w:val="22"/>
        </w:rPr>
      </w:pPr>
    </w:p>
    <w:p w:rsidR="005D7760" w:rsidRPr="004C0236" w:rsidRDefault="005D7760" w:rsidP="005D7760">
      <w:pPr>
        <w:spacing w:line="276" w:lineRule="auto"/>
        <w:rPr>
          <w:rFonts w:asciiTheme="minorHAnsi" w:hAnsiTheme="minorHAnsi" w:cstheme="minorHAnsi"/>
          <w:sz w:val="22"/>
          <w:szCs w:val="22"/>
        </w:rPr>
      </w:pPr>
      <w:proofErr w:type="spellStart"/>
      <w:r w:rsidRPr="004C0236">
        <w:rPr>
          <w:rFonts w:asciiTheme="minorHAnsi" w:hAnsiTheme="minorHAnsi" w:cstheme="minorHAnsi"/>
          <w:sz w:val="22"/>
          <w:szCs w:val="22"/>
          <w:lang w:val="es-ES_tradnl"/>
        </w:rPr>
        <w:t>Seoánez</w:t>
      </w:r>
      <w:proofErr w:type="spellEnd"/>
      <w:r w:rsidRPr="004C0236">
        <w:rPr>
          <w:rFonts w:asciiTheme="minorHAnsi" w:hAnsiTheme="minorHAnsi" w:cstheme="minorHAnsi"/>
          <w:sz w:val="22"/>
          <w:szCs w:val="22"/>
          <w:lang w:val="es-ES_tradnl"/>
        </w:rPr>
        <w:t>, C. M. 1999. Aguas residuales, tratamiento por humed</w:t>
      </w:r>
      <w:r w:rsidR="003F1E95" w:rsidRPr="004C0236">
        <w:rPr>
          <w:rFonts w:asciiTheme="minorHAnsi" w:hAnsiTheme="minorHAnsi" w:cstheme="minorHAnsi"/>
          <w:sz w:val="22"/>
          <w:szCs w:val="22"/>
          <w:lang w:val="es-ES_tradnl"/>
        </w:rPr>
        <w:t>ales artificiales. Fundamentos c</w:t>
      </w:r>
      <w:r w:rsidRPr="004C0236">
        <w:rPr>
          <w:rFonts w:asciiTheme="minorHAnsi" w:hAnsiTheme="minorHAnsi" w:cstheme="minorHAnsi"/>
          <w:sz w:val="22"/>
          <w:szCs w:val="22"/>
          <w:lang w:val="es-ES_tradnl"/>
        </w:rPr>
        <w:t>ientíficos, tecnología y d</w:t>
      </w:r>
      <w:r w:rsidR="003F1E95" w:rsidRPr="004C0236">
        <w:rPr>
          <w:rFonts w:asciiTheme="minorHAnsi" w:hAnsiTheme="minorHAnsi" w:cstheme="minorHAnsi"/>
          <w:sz w:val="22"/>
          <w:szCs w:val="22"/>
          <w:lang w:val="es-ES_tradnl"/>
        </w:rPr>
        <w:t xml:space="preserve">iseño. Ed. </w:t>
      </w:r>
      <w:proofErr w:type="spellStart"/>
      <w:r w:rsidR="003F1E95" w:rsidRPr="004C0236">
        <w:rPr>
          <w:rFonts w:asciiTheme="minorHAnsi" w:hAnsiTheme="minorHAnsi" w:cstheme="minorHAnsi"/>
          <w:sz w:val="22"/>
          <w:szCs w:val="22"/>
          <w:lang w:val="es-ES_tradnl"/>
        </w:rPr>
        <w:t>Mundi</w:t>
      </w:r>
      <w:proofErr w:type="spellEnd"/>
      <w:r w:rsidR="003F1E95" w:rsidRPr="004C0236">
        <w:rPr>
          <w:rFonts w:asciiTheme="minorHAnsi" w:hAnsiTheme="minorHAnsi" w:cstheme="minorHAnsi"/>
          <w:sz w:val="22"/>
          <w:szCs w:val="22"/>
          <w:lang w:val="es-ES_tradnl"/>
        </w:rPr>
        <w:t xml:space="preserve">-Prensa. </w:t>
      </w:r>
      <w:r w:rsidR="003F1E95" w:rsidRPr="004C0236">
        <w:rPr>
          <w:rFonts w:asciiTheme="minorHAnsi" w:hAnsiTheme="minorHAnsi" w:cstheme="minorHAnsi"/>
          <w:sz w:val="22"/>
          <w:szCs w:val="22"/>
        </w:rPr>
        <w:t>España.</w:t>
      </w:r>
      <w:r w:rsidRPr="004C0236">
        <w:rPr>
          <w:rFonts w:asciiTheme="minorHAnsi" w:hAnsiTheme="minorHAnsi" w:cstheme="minorHAnsi"/>
          <w:sz w:val="22"/>
          <w:szCs w:val="22"/>
        </w:rPr>
        <w:t xml:space="preserve"> </w:t>
      </w:r>
      <w:r w:rsidR="003F1E95" w:rsidRPr="004C0236">
        <w:rPr>
          <w:rFonts w:asciiTheme="minorHAnsi" w:hAnsiTheme="minorHAnsi" w:cstheme="minorHAnsi"/>
          <w:sz w:val="22"/>
          <w:szCs w:val="22"/>
        </w:rPr>
        <w:t>Pp. 23-73</w:t>
      </w:r>
      <w:r w:rsidRPr="004C0236">
        <w:rPr>
          <w:rFonts w:asciiTheme="minorHAnsi" w:hAnsiTheme="minorHAnsi" w:cstheme="minorHAnsi"/>
          <w:sz w:val="22"/>
          <w:szCs w:val="22"/>
        </w:rPr>
        <w:t>.</w:t>
      </w:r>
    </w:p>
    <w:p w:rsidR="00531818" w:rsidRPr="004C0236" w:rsidRDefault="00531818" w:rsidP="00DC34D8">
      <w:pPr>
        <w:spacing w:line="360" w:lineRule="auto"/>
        <w:rPr>
          <w:rFonts w:asciiTheme="minorHAnsi" w:hAnsiTheme="minorHAnsi"/>
          <w:sz w:val="22"/>
          <w:szCs w:val="22"/>
        </w:rPr>
      </w:pPr>
    </w:p>
    <w:p w:rsidR="00531818" w:rsidRPr="00662019" w:rsidRDefault="00531818" w:rsidP="00DC34D8">
      <w:pPr>
        <w:spacing w:line="360" w:lineRule="auto"/>
        <w:rPr>
          <w:rFonts w:asciiTheme="minorHAnsi" w:hAnsiTheme="minorHAnsi"/>
          <w:sz w:val="22"/>
          <w:szCs w:val="22"/>
          <w:lang w:val="en-US"/>
        </w:rPr>
      </w:pPr>
      <w:r w:rsidRPr="004C0236">
        <w:rPr>
          <w:rFonts w:asciiTheme="minorHAnsi" w:hAnsiTheme="minorHAnsi"/>
          <w:sz w:val="22"/>
          <w:szCs w:val="22"/>
        </w:rPr>
        <w:t xml:space="preserve">Scheffer, M., </w:t>
      </w:r>
      <w:proofErr w:type="spellStart"/>
      <w:r w:rsidRPr="004C0236">
        <w:rPr>
          <w:rFonts w:asciiTheme="minorHAnsi" w:hAnsiTheme="minorHAnsi"/>
          <w:sz w:val="22"/>
          <w:szCs w:val="22"/>
        </w:rPr>
        <w:t>Portielje</w:t>
      </w:r>
      <w:proofErr w:type="spellEnd"/>
      <w:r w:rsidRPr="004C0236">
        <w:rPr>
          <w:rFonts w:asciiTheme="minorHAnsi" w:hAnsiTheme="minorHAnsi"/>
          <w:sz w:val="22"/>
          <w:szCs w:val="22"/>
        </w:rPr>
        <w:t xml:space="preserve">, R. y L. Zambrano. </w:t>
      </w:r>
      <w:r w:rsidRPr="004C0236">
        <w:rPr>
          <w:rFonts w:asciiTheme="minorHAnsi" w:hAnsiTheme="minorHAnsi"/>
          <w:sz w:val="22"/>
          <w:szCs w:val="22"/>
          <w:lang w:val="en-US"/>
        </w:rPr>
        <w:t xml:space="preserve">2003. Fish facilitate wave </w:t>
      </w:r>
      <w:proofErr w:type="spellStart"/>
      <w:r w:rsidRPr="004C0236">
        <w:rPr>
          <w:rFonts w:asciiTheme="minorHAnsi" w:hAnsiTheme="minorHAnsi"/>
          <w:sz w:val="22"/>
          <w:szCs w:val="22"/>
          <w:lang w:val="en-US"/>
        </w:rPr>
        <w:t>resuspension</w:t>
      </w:r>
      <w:proofErr w:type="spellEnd"/>
      <w:r w:rsidRPr="004C0236">
        <w:rPr>
          <w:rFonts w:asciiTheme="minorHAnsi" w:hAnsiTheme="minorHAnsi"/>
          <w:sz w:val="22"/>
          <w:szCs w:val="22"/>
          <w:lang w:val="en-US"/>
        </w:rPr>
        <w:t xml:space="preserve"> of sediment. </w:t>
      </w:r>
      <w:r w:rsidRPr="00662019">
        <w:rPr>
          <w:rFonts w:asciiTheme="minorHAnsi" w:hAnsiTheme="minorHAnsi"/>
          <w:i/>
          <w:sz w:val="22"/>
          <w:szCs w:val="22"/>
          <w:lang w:val="en-US"/>
        </w:rPr>
        <w:t>Limnology and Oceanography</w:t>
      </w:r>
      <w:r w:rsidRPr="00662019">
        <w:rPr>
          <w:rFonts w:asciiTheme="minorHAnsi" w:hAnsiTheme="minorHAnsi"/>
          <w:sz w:val="22"/>
          <w:szCs w:val="22"/>
          <w:lang w:val="en-US"/>
        </w:rPr>
        <w:t xml:space="preserve"> 48: 1920-1926. </w:t>
      </w:r>
    </w:p>
    <w:p w:rsidR="00605690" w:rsidRPr="00662019" w:rsidRDefault="00605690" w:rsidP="00DC34D8">
      <w:pPr>
        <w:spacing w:line="360" w:lineRule="auto"/>
        <w:rPr>
          <w:rFonts w:asciiTheme="minorHAnsi" w:hAnsiTheme="minorHAnsi"/>
          <w:sz w:val="22"/>
          <w:szCs w:val="22"/>
          <w:lang w:val="en-US"/>
        </w:rPr>
      </w:pPr>
    </w:p>
    <w:p w:rsidR="00605690" w:rsidRPr="00605690" w:rsidRDefault="00605690" w:rsidP="00DC34D8">
      <w:pPr>
        <w:spacing w:line="360" w:lineRule="auto"/>
        <w:rPr>
          <w:rFonts w:asciiTheme="minorHAnsi" w:hAnsiTheme="minorHAnsi" w:cs="Tahoma"/>
          <w:sz w:val="22"/>
          <w:szCs w:val="22"/>
          <w:lang w:val="es-ES_tradnl"/>
        </w:rPr>
      </w:pPr>
      <w:r w:rsidRPr="00662019">
        <w:rPr>
          <w:rFonts w:asciiTheme="minorHAnsi" w:hAnsiTheme="minorHAnsi" w:cs="Tahoma"/>
          <w:sz w:val="22"/>
          <w:szCs w:val="22"/>
          <w:lang w:val="en-US"/>
        </w:rPr>
        <w:t xml:space="preserve">Weber, M. J. y M. L. Brown. </w:t>
      </w:r>
      <w:r w:rsidRPr="00605690">
        <w:rPr>
          <w:rFonts w:asciiTheme="minorHAnsi" w:hAnsiTheme="minorHAnsi" w:cs="Tahoma"/>
          <w:sz w:val="22"/>
          <w:szCs w:val="22"/>
          <w:lang w:val="en-US"/>
        </w:rPr>
        <w:t xml:space="preserve">2009. Effects of common carp on aquatic ecosystems 80 years after “carp as a dominant”: ecological insights for fisheries management. </w:t>
      </w:r>
      <w:proofErr w:type="spellStart"/>
      <w:r w:rsidRPr="00605690">
        <w:rPr>
          <w:rFonts w:asciiTheme="minorHAnsi" w:hAnsiTheme="minorHAnsi" w:cs="Tahoma"/>
          <w:i/>
          <w:sz w:val="22"/>
          <w:szCs w:val="22"/>
          <w:lang w:val="es-ES_tradnl"/>
        </w:rPr>
        <w:t>Reviews</w:t>
      </w:r>
      <w:proofErr w:type="spellEnd"/>
      <w:r w:rsidRPr="00605690">
        <w:rPr>
          <w:rFonts w:asciiTheme="minorHAnsi" w:hAnsiTheme="minorHAnsi" w:cs="Tahoma"/>
          <w:i/>
          <w:sz w:val="22"/>
          <w:szCs w:val="22"/>
          <w:lang w:val="es-ES_tradnl"/>
        </w:rPr>
        <w:t xml:space="preserve"> in </w:t>
      </w:r>
      <w:proofErr w:type="spellStart"/>
      <w:r w:rsidRPr="00605690">
        <w:rPr>
          <w:rFonts w:asciiTheme="minorHAnsi" w:hAnsiTheme="minorHAnsi" w:cs="Tahoma"/>
          <w:i/>
          <w:sz w:val="22"/>
          <w:szCs w:val="22"/>
          <w:lang w:val="es-ES_tradnl"/>
        </w:rPr>
        <w:t>Fisheries</w:t>
      </w:r>
      <w:proofErr w:type="spellEnd"/>
      <w:r w:rsidRPr="00605690">
        <w:rPr>
          <w:rFonts w:asciiTheme="minorHAnsi" w:hAnsiTheme="minorHAnsi" w:cs="Tahoma"/>
          <w:i/>
          <w:sz w:val="22"/>
          <w:szCs w:val="22"/>
          <w:lang w:val="es-ES_tradnl"/>
        </w:rPr>
        <w:t xml:space="preserve"> </w:t>
      </w:r>
      <w:proofErr w:type="spellStart"/>
      <w:r w:rsidRPr="00605690">
        <w:rPr>
          <w:rFonts w:asciiTheme="minorHAnsi" w:hAnsiTheme="minorHAnsi" w:cs="Tahoma"/>
          <w:i/>
          <w:sz w:val="22"/>
          <w:szCs w:val="22"/>
          <w:lang w:val="es-ES_tradnl"/>
        </w:rPr>
        <w:t>Science</w:t>
      </w:r>
      <w:proofErr w:type="spellEnd"/>
      <w:r w:rsidRPr="00605690">
        <w:rPr>
          <w:rFonts w:asciiTheme="minorHAnsi" w:hAnsiTheme="minorHAnsi" w:cs="Tahoma"/>
          <w:sz w:val="22"/>
          <w:szCs w:val="22"/>
          <w:lang w:val="es-ES_tradnl"/>
        </w:rPr>
        <w:t xml:space="preserve"> 17(4): 524-537.</w:t>
      </w:r>
    </w:p>
    <w:p w:rsidR="00BE4381" w:rsidRPr="004C0236" w:rsidRDefault="00BE4381" w:rsidP="00DC34D8">
      <w:pPr>
        <w:spacing w:line="360" w:lineRule="auto"/>
        <w:rPr>
          <w:rFonts w:asciiTheme="minorHAnsi" w:hAnsiTheme="minorHAnsi"/>
          <w:sz w:val="22"/>
          <w:szCs w:val="22"/>
          <w:lang w:val="es-ES_tradnl"/>
        </w:rPr>
      </w:pPr>
    </w:p>
    <w:p w:rsidR="007A532A" w:rsidRPr="00BE4381" w:rsidRDefault="007A532A" w:rsidP="00BE4381">
      <w:pPr>
        <w:spacing w:line="360" w:lineRule="auto"/>
        <w:rPr>
          <w:rFonts w:asciiTheme="minorHAnsi" w:hAnsiTheme="minorHAnsi" w:cs="Tahoma"/>
          <w:sz w:val="22"/>
          <w:szCs w:val="22"/>
          <w:lang w:val="es-ES_tradnl"/>
        </w:rPr>
      </w:pPr>
      <w:r w:rsidRPr="007A532A">
        <w:rPr>
          <w:rFonts w:asciiTheme="minorHAnsi" w:hAnsiTheme="minorHAnsi" w:cs="Tahoma"/>
          <w:sz w:val="22"/>
          <w:szCs w:val="22"/>
          <w:lang w:val="es-ES_tradnl"/>
        </w:rPr>
        <w:lastRenderedPageBreak/>
        <w:t xml:space="preserve">Zambrano L., </w:t>
      </w:r>
      <w:proofErr w:type="spellStart"/>
      <w:r w:rsidRPr="007A532A">
        <w:rPr>
          <w:rFonts w:asciiTheme="minorHAnsi" w:hAnsiTheme="minorHAnsi" w:cs="Tahoma"/>
          <w:sz w:val="22"/>
          <w:szCs w:val="22"/>
          <w:lang w:val="es-ES_tradnl"/>
        </w:rPr>
        <w:t>Cordova</w:t>
      </w:r>
      <w:proofErr w:type="spellEnd"/>
      <w:r w:rsidRPr="007A532A">
        <w:rPr>
          <w:rFonts w:asciiTheme="minorHAnsi" w:hAnsiTheme="minorHAnsi" w:cs="Tahoma"/>
          <w:sz w:val="22"/>
          <w:szCs w:val="22"/>
          <w:lang w:val="es-ES_tradnl"/>
        </w:rPr>
        <w:t>-Tapia F., Ramírez-</w:t>
      </w:r>
      <w:proofErr w:type="spellStart"/>
      <w:r w:rsidRPr="007A532A">
        <w:rPr>
          <w:rFonts w:asciiTheme="minorHAnsi" w:hAnsiTheme="minorHAnsi" w:cs="Tahoma"/>
          <w:sz w:val="22"/>
          <w:szCs w:val="22"/>
          <w:lang w:val="es-ES_tradnl"/>
        </w:rPr>
        <w:t>Herrejón</w:t>
      </w:r>
      <w:proofErr w:type="spellEnd"/>
      <w:r w:rsidRPr="007A532A">
        <w:rPr>
          <w:rFonts w:asciiTheme="minorHAnsi" w:hAnsiTheme="minorHAnsi" w:cs="Tahoma"/>
          <w:sz w:val="22"/>
          <w:szCs w:val="22"/>
          <w:lang w:val="es-ES_tradnl"/>
        </w:rPr>
        <w:t xml:space="preserve"> J. P., Mar-Silva V., Bustamante L., Camargo T. y Bustamante E. 2011. Las especies exóticas en el lago de Pátzcuaro, Michoacán, México. En: Huerto-Delgadillo R. I., Vargas-Velázquez S. y Ortiz-Paniagua C. F. (eds.) Estudio </w:t>
      </w:r>
      <w:proofErr w:type="spellStart"/>
      <w:r w:rsidRPr="007A532A">
        <w:rPr>
          <w:rFonts w:asciiTheme="minorHAnsi" w:hAnsiTheme="minorHAnsi" w:cs="Tahoma"/>
          <w:sz w:val="22"/>
          <w:szCs w:val="22"/>
          <w:lang w:val="es-ES_tradnl"/>
        </w:rPr>
        <w:t>Ecosistémico</w:t>
      </w:r>
      <w:proofErr w:type="spellEnd"/>
      <w:r w:rsidRPr="007A532A">
        <w:rPr>
          <w:rFonts w:asciiTheme="minorHAnsi" w:hAnsiTheme="minorHAnsi" w:cs="Tahoma"/>
          <w:sz w:val="22"/>
          <w:szCs w:val="22"/>
          <w:lang w:val="es-ES_tradnl"/>
        </w:rPr>
        <w:t xml:space="preserve"> del Lago de Pátzcuaro. Aportes en gestión ambiental para el fomento del desarrollo sustentable. Instituto Mexicano de Tecnología del Agua. México. 308 p.</w:t>
      </w:r>
    </w:p>
    <w:p w:rsidR="00531818" w:rsidRDefault="00531818" w:rsidP="00DC34D8">
      <w:pPr>
        <w:spacing w:line="360" w:lineRule="auto"/>
        <w:rPr>
          <w:rFonts w:asciiTheme="minorHAnsi" w:hAnsiTheme="minorHAnsi" w:cs="Tahoma"/>
          <w:sz w:val="22"/>
          <w:szCs w:val="22"/>
          <w:lang w:val="es-ES_tradnl"/>
        </w:rPr>
      </w:pPr>
    </w:p>
    <w:p w:rsidR="00072B44" w:rsidRPr="00662019" w:rsidRDefault="00072B44" w:rsidP="00072B44">
      <w:pPr>
        <w:pStyle w:val="Ttulo3"/>
        <w:shd w:val="clear" w:color="auto" w:fill="FFFFFF"/>
        <w:spacing w:line="360" w:lineRule="auto"/>
        <w:rPr>
          <w:rFonts w:asciiTheme="minorHAnsi" w:hAnsiTheme="minorHAnsi" w:cs="Tahoma"/>
          <w:b w:val="0"/>
          <w:sz w:val="22"/>
          <w:szCs w:val="22"/>
          <w:lang w:val="en-US" w:eastAsia="es-ES"/>
        </w:rPr>
      </w:pPr>
      <w:r w:rsidRPr="00072B44">
        <w:rPr>
          <w:rFonts w:asciiTheme="minorHAnsi" w:hAnsiTheme="minorHAnsi" w:cs="Tahoma"/>
          <w:b w:val="0"/>
          <w:sz w:val="22"/>
          <w:szCs w:val="22"/>
          <w:lang w:eastAsia="es-ES"/>
        </w:rPr>
        <w:t xml:space="preserve">Zambrano, L., Martínez-Meyer, E., </w:t>
      </w:r>
      <w:proofErr w:type="spellStart"/>
      <w:r w:rsidRPr="00072B44">
        <w:rPr>
          <w:rFonts w:asciiTheme="minorHAnsi" w:hAnsiTheme="minorHAnsi" w:cs="Tahoma"/>
          <w:b w:val="0"/>
          <w:sz w:val="22"/>
          <w:szCs w:val="22"/>
          <w:lang w:eastAsia="es-ES"/>
        </w:rPr>
        <w:t>Menezes</w:t>
      </w:r>
      <w:proofErr w:type="spellEnd"/>
      <w:r w:rsidRPr="00072B44">
        <w:rPr>
          <w:rFonts w:asciiTheme="minorHAnsi" w:hAnsiTheme="minorHAnsi" w:cs="Tahoma"/>
          <w:b w:val="0"/>
          <w:sz w:val="22"/>
          <w:szCs w:val="22"/>
          <w:lang w:eastAsia="es-ES"/>
        </w:rPr>
        <w:t xml:space="preserve">, N. y A. T. Peterson. </w:t>
      </w:r>
      <w:r w:rsidRPr="00072B44">
        <w:rPr>
          <w:rFonts w:asciiTheme="minorHAnsi" w:hAnsiTheme="minorHAnsi" w:cs="Tahoma"/>
          <w:b w:val="0"/>
          <w:sz w:val="22"/>
          <w:szCs w:val="22"/>
          <w:lang w:val="en-US" w:eastAsia="es-ES"/>
        </w:rPr>
        <w:t>2006. Invasive potential of common carp (</w:t>
      </w:r>
      <w:proofErr w:type="spellStart"/>
      <w:r w:rsidRPr="00072B44">
        <w:rPr>
          <w:rFonts w:asciiTheme="minorHAnsi" w:hAnsiTheme="minorHAnsi" w:cs="Tahoma"/>
          <w:b w:val="0"/>
          <w:i/>
          <w:sz w:val="22"/>
          <w:szCs w:val="22"/>
          <w:lang w:val="en-US" w:eastAsia="es-ES"/>
        </w:rPr>
        <w:t>Cyprinus</w:t>
      </w:r>
      <w:proofErr w:type="spellEnd"/>
      <w:r w:rsidRPr="00072B44">
        <w:rPr>
          <w:rFonts w:asciiTheme="minorHAnsi" w:hAnsiTheme="minorHAnsi" w:cs="Tahoma"/>
          <w:b w:val="0"/>
          <w:i/>
          <w:sz w:val="22"/>
          <w:szCs w:val="22"/>
          <w:lang w:val="en-US" w:eastAsia="es-ES"/>
        </w:rPr>
        <w:t xml:space="preserve"> </w:t>
      </w:r>
      <w:proofErr w:type="spellStart"/>
      <w:r w:rsidRPr="00072B44">
        <w:rPr>
          <w:rFonts w:asciiTheme="minorHAnsi" w:hAnsiTheme="minorHAnsi" w:cs="Tahoma"/>
          <w:b w:val="0"/>
          <w:i/>
          <w:sz w:val="22"/>
          <w:szCs w:val="22"/>
          <w:lang w:val="en-US" w:eastAsia="es-ES"/>
        </w:rPr>
        <w:t>carpio</w:t>
      </w:r>
      <w:proofErr w:type="spellEnd"/>
      <w:r w:rsidRPr="00072B44">
        <w:rPr>
          <w:rFonts w:asciiTheme="minorHAnsi" w:hAnsiTheme="minorHAnsi" w:cs="Tahoma"/>
          <w:b w:val="0"/>
          <w:sz w:val="22"/>
          <w:szCs w:val="22"/>
          <w:lang w:val="en-US" w:eastAsia="es-ES"/>
        </w:rPr>
        <w:t>) and Nile tilapia (</w:t>
      </w:r>
      <w:proofErr w:type="spellStart"/>
      <w:r w:rsidRPr="00072B44">
        <w:rPr>
          <w:rFonts w:asciiTheme="minorHAnsi" w:hAnsiTheme="minorHAnsi" w:cs="Tahoma"/>
          <w:b w:val="0"/>
          <w:i/>
          <w:sz w:val="22"/>
          <w:szCs w:val="22"/>
          <w:lang w:val="en-US" w:eastAsia="es-ES"/>
        </w:rPr>
        <w:t>Oreochromis</w:t>
      </w:r>
      <w:proofErr w:type="spellEnd"/>
      <w:r w:rsidRPr="00072B44">
        <w:rPr>
          <w:rFonts w:asciiTheme="minorHAnsi" w:hAnsiTheme="minorHAnsi" w:cs="Tahoma"/>
          <w:b w:val="0"/>
          <w:i/>
          <w:sz w:val="22"/>
          <w:szCs w:val="22"/>
          <w:lang w:val="en-US" w:eastAsia="es-ES"/>
        </w:rPr>
        <w:t xml:space="preserve"> </w:t>
      </w:r>
      <w:proofErr w:type="spellStart"/>
      <w:r w:rsidRPr="00072B44">
        <w:rPr>
          <w:rFonts w:asciiTheme="minorHAnsi" w:hAnsiTheme="minorHAnsi" w:cs="Tahoma"/>
          <w:b w:val="0"/>
          <w:i/>
          <w:sz w:val="22"/>
          <w:szCs w:val="22"/>
          <w:lang w:val="en-US" w:eastAsia="es-ES"/>
        </w:rPr>
        <w:t>niloticus</w:t>
      </w:r>
      <w:proofErr w:type="spellEnd"/>
      <w:r w:rsidRPr="00072B44">
        <w:rPr>
          <w:rFonts w:asciiTheme="minorHAnsi" w:hAnsiTheme="minorHAnsi" w:cs="Tahoma"/>
          <w:b w:val="0"/>
          <w:sz w:val="22"/>
          <w:szCs w:val="22"/>
          <w:lang w:val="en-US" w:eastAsia="es-ES"/>
        </w:rPr>
        <w:t xml:space="preserve">) in American freshwater systems. </w:t>
      </w:r>
      <w:hyperlink r:id="rId78" w:history="1">
        <w:r w:rsidRPr="00662019">
          <w:rPr>
            <w:rFonts w:asciiTheme="minorHAnsi" w:hAnsiTheme="minorHAnsi" w:cs="Tahoma"/>
            <w:b w:val="0"/>
            <w:i/>
            <w:sz w:val="22"/>
            <w:szCs w:val="22"/>
            <w:lang w:val="en-US" w:eastAsia="es-ES"/>
          </w:rPr>
          <w:t>Canadian Journal</w:t>
        </w:r>
        <w:r w:rsidRPr="00662019">
          <w:rPr>
            <w:rFonts w:asciiTheme="minorHAnsi" w:hAnsiTheme="minorHAnsi" w:cs="Tahoma"/>
            <w:i/>
            <w:sz w:val="22"/>
            <w:szCs w:val="22"/>
            <w:lang w:val="en-US" w:eastAsia="es-ES"/>
          </w:rPr>
          <w:t xml:space="preserve"> </w:t>
        </w:r>
        <w:r w:rsidRPr="00662019">
          <w:rPr>
            <w:rFonts w:asciiTheme="minorHAnsi" w:hAnsiTheme="minorHAnsi" w:cs="Tahoma"/>
            <w:b w:val="0"/>
            <w:i/>
            <w:sz w:val="22"/>
            <w:szCs w:val="22"/>
            <w:lang w:val="en-US" w:eastAsia="es-ES"/>
          </w:rPr>
          <w:t>of Fisheries and</w:t>
        </w:r>
        <w:r w:rsidRPr="00662019">
          <w:rPr>
            <w:rFonts w:asciiTheme="minorHAnsi" w:hAnsiTheme="minorHAnsi" w:cs="Tahoma"/>
            <w:i/>
            <w:sz w:val="22"/>
            <w:szCs w:val="22"/>
            <w:lang w:val="en-US" w:eastAsia="es-ES"/>
          </w:rPr>
          <w:t> </w:t>
        </w:r>
        <w:r w:rsidRPr="00662019">
          <w:rPr>
            <w:rFonts w:asciiTheme="minorHAnsi" w:hAnsiTheme="minorHAnsi" w:cs="Tahoma"/>
            <w:b w:val="0"/>
            <w:i/>
            <w:sz w:val="22"/>
            <w:szCs w:val="22"/>
            <w:lang w:val="en-US" w:eastAsia="es-ES"/>
          </w:rPr>
          <w:t>Aquatic Sciences</w:t>
        </w:r>
      </w:hyperlink>
      <w:r w:rsidRPr="00662019">
        <w:rPr>
          <w:rFonts w:asciiTheme="minorHAnsi" w:hAnsiTheme="minorHAnsi" w:cs="Tahoma"/>
          <w:b w:val="0"/>
          <w:sz w:val="22"/>
          <w:szCs w:val="22"/>
          <w:lang w:val="en-US" w:eastAsia="es-ES"/>
        </w:rPr>
        <w:t xml:space="preserve"> 63: 1903-1910.</w:t>
      </w:r>
    </w:p>
    <w:p w:rsidR="00072B44" w:rsidRPr="00662019" w:rsidRDefault="00072B44" w:rsidP="00DC34D8">
      <w:pPr>
        <w:spacing w:line="360" w:lineRule="auto"/>
        <w:rPr>
          <w:rFonts w:asciiTheme="minorHAnsi" w:hAnsiTheme="minorHAnsi" w:cs="Tahoma"/>
          <w:sz w:val="22"/>
          <w:szCs w:val="22"/>
          <w:lang w:val="en-US"/>
        </w:rPr>
      </w:pPr>
    </w:p>
    <w:p w:rsidR="00531818" w:rsidRPr="007A532A" w:rsidRDefault="00531818" w:rsidP="00DC34D8">
      <w:pPr>
        <w:spacing w:line="360" w:lineRule="auto"/>
        <w:rPr>
          <w:rFonts w:asciiTheme="minorHAnsi" w:hAnsiTheme="minorHAnsi" w:cs="Tahoma"/>
          <w:sz w:val="22"/>
          <w:szCs w:val="22"/>
          <w:lang w:val="en-US"/>
        </w:rPr>
      </w:pPr>
      <w:proofErr w:type="spellStart"/>
      <w:r w:rsidRPr="00662019">
        <w:rPr>
          <w:rFonts w:asciiTheme="minorHAnsi" w:hAnsiTheme="minorHAnsi" w:cs="Tahoma"/>
          <w:sz w:val="22"/>
          <w:szCs w:val="22"/>
          <w:lang w:val="en-US"/>
        </w:rPr>
        <w:t>Zambrano</w:t>
      </w:r>
      <w:proofErr w:type="spellEnd"/>
      <w:r w:rsidRPr="00662019">
        <w:rPr>
          <w:rFonts w:asciiTheme="minorHAnsi" w:hAnsiTheme="minorHAnsi" w:cs="Tahoma"/>
          <w:sz w:val="22"/>
          <w:szCs w:val="22"/>
          <w:lang w:val="en-US"/>
        </w:rPr>
        <w:t xml:space="preserve">, L., </w:t>
      </w:r>
      <w:proofErr w:type="spellStart"/>
      <w:r w:rsidRPr="00662019">
        <w:rPr>
          <w:rFonts w:asciiTheme="minorHAnsi" w:hAnsiTheme="minorHAnsi" w:cs="Tahoma"/>
          <w:sz w:val="22"/>
          <w:szCs w:val="22"/>
          <w:lang w:val="en-US"/>
        </w:rPr>
        <w:t>Valiente</w:t>
      </w:r>
      <w:proofErr w:type="spellEnd"/>
      <w:r w:rsidRPr="00662019">
        <w:rPr>
          <w:rFonts w:asciiTheme="minorHAnsi" w:hAnsiTheme="minorHAnsi" w:cs="Tahoma"/>
          <w:sz w:val="22"/>
          <w:szCs w:val="22"/>
          <w:lang w:val="en-US"/>
        </w:rPr>
        <w:t xml:space="preserve">, E. y M. J., Vander </w:t>
      </w:r>
      <w:proofErr w:type="spellStart"/>
      <w:r w:rsidRPr="00662019">
        <w:rPr>
          <w:rFonts w:asciiTheme="minorHAnsi" w:hAnsiTheme="minorHAnsi" w:cs="Tahoma"/>
          <w:sz w:val="22"/>
          <w:szCs w:val="22"/>
          <w:lang w:val="en-US"/>
        </w:rPr>
        <w:t>Zanden</w:t>
      </w:r>
      <w:proofErr w:type="spellEnd"/>
      <w:r w:rsidRPr="00662019">
        <w:rPr>
          <w:rFonts w:asciiTheme="minorHAnsi" w:hAnsiTheme="minorHAnsi" w:cs="Tahoma"/>
          <w:sz w:val="22"/>
          <w:szCs w:val="22"/>
          <w:lang w:val="en-US"/>
        </w:rPr>
        <w:t xml:space="preserve">. </w:t>
      </w:r>
      <w:r w:rsidRPr="004C0236">
        <w:rPr>
          <w:rFonts w:asciiTheme="minorHAnsi" w:hAnsiTheme="minorHAnsi" w:cs="Tahoma"/>
          <w:sz w:val="22"/>
          <w:szCs w:val="22"/>
          <w:lang w:val="en-US"/>
        </w:rPr>
        <w:t xml:space="preserve">2010. Stable isotope variation of a highly heterogeneous shallow freshwater system. </w:t>
      </w:r>
      <w:proofErr w:type="spellStart"/>
      <w:r w:rsidRPr="007A532A">
        <w:rPr>
          <w:rFonts w:asciiTheme="minorHAnsi" w:hAnsiTheme="minorHAnsi" w:cs="Tahoma"/>
          <w:i/>
          <w:sz w:val="22"/>
          <w:szCs w:val="22"/>
          <w:lang w:val="en-US"/>
        </w:rPr>
        <w:t>Hydrobiologia</w:t>
      </w:r>
      <w:proofErr w:type="spellEnd"/>
      <w:r w:rsidRPr="007A532A">
        <w:rPr>
          <w:rFonts w:asciiTheme="minorHAnsi" w:hAnsiTheme="minorHAnsi" w:cs="Tahoma"/>
          <w:sz w:val="22"/>
          <w:szCs w:val="22"/>
          <w:lang w:val="en-US"/>
        </w:rPr>
        <w:t xml:space="preserve"> 646:327–336.</w:t>
      </w:r>
    </w:p>
    <w:p w:rsidR="00531818" w:rsidRPr="007A532A" w:rsidRDefault="00531818" w:rsidP="00DC34D8">
      <w:pPr>
        <w:spacing w:line="360" w:lineRule="auto"/>
        <w:rPr>
          <w:rFonts w:asciiTheme="minorHAnsi" w:hAnsiTheme="minorHAnsi"/>
          <w:sz w:val="22"/>
          <w:szCs w:val="22"/>
          <w:lang w:val="en-US"/>
        </w:rPr>
      </w:pPr>
    </w:p>
    <w:p w:rsidR="00D55323" w:rsidRPr="007A532A" w:rsidRDefault="00D55323" w:rsidP="00072B44">
      <w:pPr>
        <w:pBdr>
          <w:top w:val="single" w:sz="6" w:space="0" w:color="FFFFFF"/>
          <w:left w:val="single" w:sz="6" w:space="3" w:color="FFFFFF"/>
          <w:bottom w:val="single" w:sz="6" w:space="0" w:color="FFFFFF"/>
          <w:right w:val="single" w:sz="6" w:space="0" w:color="FFFFFF"/>
        </w:pBdr>
        <w:tabs>
          <w:tab w:val="left" w:pos="0"/>
          <w:tab w:val="left" w:pos="1414"/>
          <w:tab w:val="left" w:pos="2122"/>
          <w:tab w:val="left" w:pos="2830"/>
          <w:tab w:val="left" w:pos="3538"/>
          <w:tab w:val="left" w:pos="4246"/>
          <w:tab w:val="left" w:pos="4954"/>
          <w:tab w:val="left" w:pos="5662"/>
          <w:tab w:val="left" w:pos="6370"/>
          <w:tab w:val="left" w:pos="7078"/>
          <w:tab w:val="left" w:pos="7786"/>
          <w:tab w:val="left" w:pos="8494"/>
        </w:tabs>
        <w:spacing w:line="360" w:lineRule="auto"/>
        <w:rPr>
          <w:rFonts w:asciiTheme="minorHAnsi" w:hAnsiTheme="minorHAnsi" w:cs="Tahoma"/>
          <w:sz w:val="22"/>
          <w:szCs w:val="22"/>
          <w:lang w:val="en-US"/>
        </w:rPr>
      </w:pPr>
    </w:p>
    <w:p w:rsidR="00F821F4" w:rsidRPr="00605690" w:rsidRDefault="00F821F4" w:rsidP="00072B44">
      <w:pPr>
        <w:spacing w:line="360" w:lineRule="auto"/>
        <w:rPr>
          <w:rFonts w:asciiTheme="minorHAnsi" w:hAnsiTheme="minorHAnsi" w:cstheme="minorHAnsi"/>
          <w:sz w:val="22"/>
          <w:szCs w:val="22"/>
          <w:lang w:val="en-US"/>
        </w:rPr>
      </w:pPr>
    </w:p>
    <w:p w:rsidR="00AF2F29" w:rsidRPr="00072B44" w:rsidRDefault="00AF2F29" w:rsidP="0006737D">
      <w:pPr>
        <w:spacing w:line="276" w:lineRule="auto"/>
        <w:rPr>
          <w:rFonts w:asciiTheme="minorHAnsi" w:hAnsiTheme="minorHAnsi" w:cstheme="minorHAnsi"/>
          <w:b/>
          <w:sz w:val="22"/>
          <w:szCs w:val="22"/>
          <w:lang w:val="en-US"/>
        </w:rPr>
      </w:pPr>
    </w:p>
    <w:p w:rsidR="00BE4381" w:rsidRPr="00072B44" w:rsidRDefault="00BE4381" w:rsidP="00BE4381">
      <w:pPr>
        <w:rPr>
          <w:lang w:val="en-US"/>
        </w:rPr>
      </w:pPr>
    </w:p>
    <w:p w:rsidR="00AF2F29" w:rsidRPr="00072B44" w:rsidRDefault="00AF2F29" w:rsidP="0006737D">
      <w:pPr>
        <w:spacing w:line="276" w:lineRule="auto"/>
        <w:rPr>
          <w:rFonts w:asciiTheme="minorHAnsi" w:hAnsiTheme="minorHAnsi" w:cstheme="minorHAnsi"/>
          <w:b/>
          <w:sz w:val="22"/>
          <w:szCs w:val="22"/>
          <w:lang w:val="en-US"/>
        </w:rPr>
      </w:pPr>
    </w:p>
    <w:p w:rsidR="00AF2F29" w:rsidRPr="00072B44" w:rsidRDefault="00AF2F29" w:rsidP="0006737D">
      <w:pPr>
        <w:spacing w:line="276" w:lineRule="auto"/>
        <w:rPr>
          <w:rFonts w:asciiTheme="minorHAnsi" w:hAnsiTheme="minorHAnsi" w:cstheme="minorHAnsi"/>
          <w:b/>
          <w:sz w:val="22"/>
          <w:szCs w:val="22"/>
          <w:lang w:val="en-US"/>
        </w:rPr>
      </w:pPr>
    </w:p>
    <w:p w:rsidR="0006737D" w:rsidRPr="00605690" w:rsidRDefault="0006737D" w:rsidP="0006737D">
      <w:pPr>
        <w:spacing w:line="276" w:lineRule="auto"/>
        <w:rPr>
          <w:rFonts w:asciiTheme="minorHAnsi" w:hAnsiTheme="minorHAnsi" w:cstheme="minorHAnsi"/>
          <w:sz w:val="22"/>
          <w:szCs w:val="22"/>
          <w:lang w:val="en-US"/>
        </w:rPr>
      </w:pPr>
    </w:p>
    <w:p w:rsidR="0006737D" w:rsidRPr="00605690" w:rsidRDefault="0006737D" w:rsidP="0006737D">
      <w:pPr>
        <w:spacing w:line="276" w:lineRule="auto"/>
        <w:rPr>
          <w:rFonts w:asciiTheme="minorHAnsi" w:hAnsiTheme="minorHAnsi" w:cstheme="minorHAnsi"/>
          <w:sz w:val="22"/>
          <w:szCs w:val="22"/>
          <w:lang w:val="en-US"/>
        </w:rPr>
      </w:pPr>
    </w:p>
    <w:p w:rsidR="0006737D" w:rsidRPr="00605690" w:rsidRDefault="0006737D" w:rsidP="0006737D">
      <w:pPr>
        <w:spacing w:line="276" w:lineRule="auto"/>
        <w:rPr>
          <w:rFonts w:asciiTheme="minorHAnsi" w:hAnsiTheme="minorHAnsi" w:cstheme="minorHAnsi"/>
          <w:sz w:val="22"/>
          <w:szCs w:val="22"/>
          <w:lang w:val="en-US"/>
        </w:rPr>
      </w:pPr>
    </w:p>
    <w:p w:rsidR="0006737D" w:rsidRPr="00605690" w:rsidRDefault="0006737D" w:rsidP="0006737D">
      <w:pPr>
        <w:spacing w:line="276" w:lineRule="auto"/>
        <w:rPr>
          <w:rFonts w:asciiTheme="minorHAnsi" w:hAnsiTheme="minorHAnsi" w:cstheme="minorHAnsi"/>
          <w:sz w:val="22"/>
          <w:szCs w:val="22"/>
          <w:lang w:val="en-US"/>
        </w:rPr>
      </w:pPr>
    </w:p>
    <w:p w:rsidR="0006737D" w:rsidRPr="00605690" w:rsidRDefault="0006737D" w:rsidP="0006737D">
      <w:pPr>
        <w:spacing w:line="276" w:lineRule="auto"/>
        <w:rPr>
          <w:rFonts w:asciiTheme="minorHAnsi" w:hAnsiTheme="minorHAnsi" w:cstheme="minorHAnsi"/>
          <w:sz w:val="22"/>
          <w:szCs w:val="22"/>
          <w:lang w:val="en-US"/>
        </w:rPr>
      </w:pPr>
    </w:p>
    <w:p w:rsidR="0006737D" w:rsidRPr="00605690" w:rsidRDefault="0006737D" w:rsidP="0006737D">
      <w:pPr>
        <w:spacing w:line="276" w:lineRule="auto"/>
        <w:rPr>
          <w:rFonts w:asciiTheme="minorHAnsi" w:hAnsiTheme="minorHAnsi" w:cstheme="minorHAnsi"/>
          <w:sz w:val="22"/>
          <w:szCs w:val="22"/>
          <w:lang w:val="en-US"/>
        </w:rPr>
      </w:pPr>
    </w:p>
    <w:p w:rsidR="00115225" w:rsidRPr="00605690" w:rsidRDefault="00115225" w:rsidP="00DC34D8">
      <w:pPr>
        <w:spacing w:line="360" w:lineRule="auto"/>
        <w:rPr>
          <w:rFonts w:asciiTheme="minorHAnsi" w:hAnsiTheme="minorHAnsi"/>
          <w:sz w:val="22"/>
          <w:szCs w:val="22"/>
          <w:lang w:val="en-US"/>
        </w:rPr>
      </w:pPr>
    </w:p>
    <w:sectPr w:rsidR="00115225" w:rsidRPr="00605690" w:rsidSect="001059DD">
      <w:headerReference w:type="default" r:id="rId79"/>
      <w:footerReference w:type="default" r:id="rId80"/>
      <w:pgSz w:w="12240" w:h="15840"/>
      <w:pgMar w:top="1417" w:right="1467"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05F7" w:rsidRDefault="00A305F7" w:rsidP="00DB19D8">
      <w:r>
        <w:separator/>
      </w:r>
    </w:p>
  </w:endnote>
  <w:endnote w:type="continuationSeparator" w:id="0">
    <w:p w:rsidR="00A305F7" w:rsidRDefault="00A305F7" w:rsidP="00DB19D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imes">
    <w:panose1 w:val="02020603050405020304"/>
    <w:charset w:val="00"/>
    <w:family w:val="auto"/>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Times-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963"/>
      <w:gridCol w:w="8325"/>
    </w:tblGrid>
    <w:tr w:rsidR="00EE0B9C">
      <w:tc>
        <w:tcPr>
          <w:tcW w:w="918" w:type="dxa"/>
        </w:tcPr>
        <w:p w:rsidR="00EE0B9C" w:rsidRDefault="00DA2C0B">
          <w:pPr>
            <w:pStyle w:val="Piedepgina"/>
            <w:jc w:val="right"/>
            <w:rPr>
              <w:b/>
              <w:color w:val="4F81BD" w:themeColor="accent1"/>
              <w:sz w:val="32"/>
              <w:szCs w:val="32"/>
            </w:rPr>
          </w:pPr>
          <w:r w:rsidRPr="00DA2C0B">
            <w:fldChar w:fldCharType="begin"/>
          </w:r>
          <w:r w:rsidR="00EE0B9C">
            <w:instrText xml:space="preserve"> PAGE   \* MERGEFORMAT </w:instrText>
          </w:r>
          <w:r w:rsidRPr="00DA2C0B">
            <w:fldChar w:fldCharType="separate"/>
          </w:r>
          <w:r w:rsidR="00185683" w:rsidRPr="00185683">
            <w:rPr>
              <w:b/>
              <w:noProof/>
              <w:color w:val="4F81BD" w:themeColor="accent1"/>
              <w:sz w:val="32"/>
              <w:szCs w:val="32"/>
            </w:rPr>
            <w:t>39</w:t>
          </w:r>
          <w:r>
            <w:rPr>
              <w:b/>
              <w:noProof/>
              <w:color w:val="4F81BD" w:themeColor="accent1"/>
              <w:sz w:val="32"/>
              <w:szCs w:val="32"/>
            </w:rPr>
            <w:fldChar w:fldCharType="end"/>
          </w:r>
        </w:p>
      </w:tc>
      <w:tc>
        <w:tcPr>
          <w:tcW w:w="7938" w:type="dxa"/>
        </w:tcPr>
        <w:p w:rsidR="00EE0B9C" w:rsidRDefault="00EE0B9C" w:rsidP="0051613F">
          <w:pPr>
            <w:pStyle w:val="Piedepgina"/>
            <w:rPr>
              <w:rFonts w:asciiTheme="majorHAnsi" w:hAnsiTheme="majorHAnsi"/>
              <w:sz w:val="16"/>
              <w:szCs w:val="16"/>
            </w:rPr>
          </w:pPr>
          <w:r w:rsidRPr="00DB19D8">
            <w:rPr>
              <w:rFonts w:asciiTheme="majorHAnsi" w:hAnsiTheme="majorHAnsi"/>
              <w:sz w:val="16"/>
              <w:szCs w:val="16"/>
            </w:rPr>
            <w:t>Laboratorio de Restauración Ecol</w:t>
          </w:r>
          <w:r>
            <w:rPr>
              <w:rFonts w:asciiTheme="majorHAnsi" w:hAnsiTheme="majorHAnsi"/>
              <w:sz w:val="16"/>
              <w:szCs w:val="16"/>
            </w:rPr>
            <w:t>ógica, Instituto de Biología, UNAM</w:t>
          </w:r>
        </w:p>
        <w:p w:rsidR="00EE0B9C" w:rsidRPr="00662019" w:rsidRDefault="00EE0B9C" w:rsidP="008A087A">
          <w:pPr>
            <w:pStyle w:val="Piedepgina"/>
            <w:rPr>
              <w:rFonts w:asciiTheme="majorHAnsi" w:hAnsiTheme="majorHAnsi"/>
              <w:sz w:val="16"/>
              <w:szCs w:val="16"/>
            </w:rPr>
          </w:pPr>
          <w:r w:rsidRPr="00DB19D8">
            <w:rPr>
              <w:rFonts w:asciiTheme="majorHAnsi" w:hAnsiTheme="majorHAnsi"/>
              <w:sz w:val="16"/>
              <w:szCs w:val="16"/>
            </w:rPr>
            <w:t xml:space="preserve">Laboratorio de Ecología Química, </w:t>
          </w:r>
          <w:r>
            <w:rPr>
              <w:rFonts w:asciiTheme="majorHAnsi" w:hAnsiTheme="majorHAnsi"/>
              <w:sz w:val="16"/>
              <w:szCs w:val="16"/>
            </w:rPr>
            <w:t>Instituto de Ecología, UNAM</w:t>
          </w:r>
        </w:p>
      </w:tc>
    </w:tr>
  </w:tbl>
  <w:p w:rsidR="00EE0B9C" w:rsidRDefault="00EE0B9C">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05F7" w:rsidRDefault="00A305F7" w:rsidP="00DB19D8">
      <w:r>
        <w:separator/>
      </w:r>
    </w:p>
  </w:footnote>
  <w:footnote w:type="continuationSeparator" w:id="0">
    <w:p w:rsidR="00A305F7" w:rsidRDefault="00A305F7" w:rsidP="00DB19D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tblPr>
    <w:tblGrid>
      <w:gridCol w:w="8143"/>
      <w:gridCol w:w="1159"/>
    </w:tblGrid>
    <w:tr w:rsidR="00EE0B9C">
      <w:trPr>
        <w:trHeight w:val="288"/>
      </w:trPr>
      <w:tc>
        <w:tcPr>
          <w:tcW w:w="7765" w:type="dxa"/>
        </w:tcPr>
        <w:p w:rsidR="00EE0B9C" w:rsidRDefault="00EE0B9C" w:rsidP="001059DD">
          <w:pPr>
            <w:pStyle w:val="Encabezado"/>
            <w:jc w:val="right"/>
            <w:rPr>
              <w:rFonts w:asciiTheme="majorHAnsi" w:eastAsiaTheme="majorEastAsia" w:hAnsiTheme="majorHAnsi" w:cstheme="majorBidi"/>
              <w:sz w:val="36"/>
              <w:szCs w:val="36"/>
            </w:rPr>
          </w:pPr>
          <w:r>
            <w:rPr>
              <w:rFonts w:asciiTheme="minorHAnsi" w:eastAsiaTheme="majorEastAsia" w:hAnsiTheme="minorHAnsi" w:cstheme="majorBidi"/>
              <w:sz w:val="16"/>
              <w:szCs w:val="16"/>
            </w:rPr>
            <w:t>S</w:t>
          </w:r>
          <w:sdt>
            <w:sdtPr>
              <w:rPr>
                <w:rFonts w:asciiTheme="minorHAnsi" w:eastAsiaTheme="majorEastAsia" w:hAnsiTheme="minorHAnsi" w:cstheme="majorBidi"/>
                <w:sz w:val="16"/>
                <w:szCs w:val="16"/>
              </w:rPr>
              <w:alias w:val="Título"/>
              <w:id w:val="77761602"/>
              <w:dataBinding w:prefixMappings="xmlns:ns0='http://schemas.openxmlformats.org/package/2006/metadata/core-properties' xmlns:ns1='http://purl.org/dc/elements/1.1/'" w:xpath="/ns0:coreProperties[1]/ns1:title[1]" w:storeItemID="{6C3C8BC8-F283-45AE-878A-BAB7291924A1}"/>
              <w:text/>
            </w:sdtPr>
            <w:sdtContent>
              <w:r w:rsidR="004D33D1">
                <w:rPr>
                  <w:rFonts w:asciiTheme="minorHAnsi" w:eastAsiaTheme="majorEastAsia" w:hAnsiTheme="minorHAnsi" w:cstheme="majorBidi"/>
                  <w:sz w:val="16"/>
                  <w:szCs w:val="16"/>
                </w:rPr>
                <w:t>itios para la sobrevivencia de achoques y peces nativos, y análisis poblacional de peces exóticos                                          en el lago de Pátzcuaro, Michoacán</w:t>
              </w:r>
            </w:sdtContent>
          </w:sdt>
        </w:p>
      </w:tc>
      <w:sdt>
        <w:sdtPr>
          <w:rPr>
            <w:rFonts w:asciiTheme="majorHAnsi" w:eastAsiaTheme="majorEastAsia" w:hAnsiTheme="majorHAnsi" w:cstheme="majorBidi"/>
            <w:b/>
            <w:bCs/>
            <w:color w:val="4F81BD" w:themeColor="accent1"/>
            <w:sz w:val="16"/>
            <w:szCs w:val="16"/>
          </w:rPr>
          <w:alias w:val="Año"/>
          <w:id w:val="77761609"/>
          <w:dataBinding w:prefixMappings="xmlns:ns0='http://schemas.microsoft.com/office/2006/coverPageProps'" w:xpath="/ns0:CoverPageProperties[1]/ns0:PublishDate[1]" w:storeItemID="{55AF091B-3C7A-41E3-B477-F2FDAA23CFDA}"/>
          <w:date>
            <w:dateFormat w:val="yyyy"/>
            <w:lid w:val="es-ES"/>
            <w:storeMappedDataAs w:val="dateTime"/>
            <w:calendar w:val="gregorian"/>
          </w:date>
        </w:sdtPr>
        <w:sdtContent>
          <w:tc>
            <w:tcPr>
              <w:tcW w:w="1105" w:type="dxa"/>
            </w:tcPr>
            <w:p w:rsidR="00EE0B9C" w:rsidRDefault="00EE0B9C" w:rsidP="001059DD">
              <w:pPr>
                <w:pStyle w:val="Encabezado"/>
                <w:rPr>
                  <w:rFonts w:asciiTheme="majorHAnsi" w:eastAsiaTheme="majorEastAsia" w:hAnsiTheme="majorHAnsi" w:cstheme="majorBidi"/>
                  <w:b/>
                  <w:bCs/>
                  <w:color w:val="4F81BD" w:themeColor="accent1"/>
                  <w:sz w:val="36"/>
                  <w:szCs w:val="36"/>
                </w:rPr>
              </w:pPr>
              <w:r>
                <w:rPr>
                  <w:rFonts w:asciiTheme="majorHAnsi" w:eastAsiaTheme="majorEastAsia" w:hAnsiTheme="majorHAnsi" w:cstheme="majorBidi"/>
                  <w:b/>
                  <w:bCs/>
                  <w:color w:val="4F81BD" w:themeColor="accent1"/>
                  <w:sz w:val="16"/>
                  <w:szCs w:val="16"/>
                </w:rPr>
                <w:t>INFORME FINAL</w:t>
              </w:r>
            </w:p>
          </w:tc>
        </w:sdtContent>
      </w:sdt>
    </w:tr>
  </w:tbl>
  <w:p w:rsidR="00EE0B9C" w:rsidRDefault="00EE0B9C">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F414B7"/>
    <w:multiLevelType w:val="hybridMultilevel"/>
    <w:tmpl w:val="EBE2E3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66D3A50"/>
    <w:multiLevelType w:val="hybridMultilevel"/>
    <w:tmpl w:val="8526AD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9D557BF"/>
    <w:multiLevelType w:val="hybridMultilevel"/>
    <w:tmpl w:val="D304E7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A533EB6"/>
    <w:multiLevelType w:val="hybridMultilevel"/>
    <w:tmpl w:val="0B4CE200"/>
    <w:lvl w:ilvl="0" w:tplc="080A0001">
      <w:start w:val="1"/>
      <w:numFmt w:val="bullet"/>
      <w:lvlText w:val=""/>
      <w:lvlJc w:val="left"/>
      <w:pPr>
        <w:tabs>
          <w:tab w:val="num" w:pos="1428"/>
        </w:tabs>
        <w:ind w:left="1428" w:hanging="360"/>
      </w:pPr>
      <w:rPr>
        <w:rFonts w:ascii="Symbol" w:hAnsi="Symbol" w:hint="default"/>
      </w:rPr>
    </w:lvl>
    <w:lvl w:ilvl="1" w:tplc="41ACD8E6">
      <w:start w:val="1"/>
      <w:numFmt w:val="bullet"/>
      <w:lvlText w:val=""/>
      <w:lvlJc w:val="left"/>
      <w:pPr>
        <w:tabs>
          <w:tab w:val="num" w:pos="1211"/>
        </w:tabs>
        <w:ind w:left="1211" w:hanging="360"/>
      </w:pPr>
      <w:rPr>
        <w:rFonts w:ascii="Symbol" w:hAnsi="Symbol" w:hint="default"/>
        <w:color w:val="auto"/>
      </w:rPr>
    </w:lvl>
    <w:lvl w:ilvl="2" w:tplc="080A0005" w:tentative="1">
      <w:start w:val="1"/>
      <w:numFmt w:val="bullet"/>
      <w:lvlText w:val=""/>
      <w:lvlJc w:val="left"/>
      <w:pPr>
        <w:tabs>
          <w:tab w:val="num" w:pos="2868"/>
        </w:tabs>
        <w:ind w:left="2868" w:hanging="360"/>
      </w:pPr>
      <w:rPr>
        <w:rFonts w:ascii="Wingdings" w:hAnsi="Wingdings" w:hint="default"/>
      </w:rPr>
    </w:lvl>
    <w:lvl w:ilvl="3" w:tplc="080A0001" w:tentative="1">
      <w:start w:val="1"/>
      <w:numFmt w:val="bullet"/>
      <w:lvlText w:val=""/>
      <w:lvlJc w:val="left"/>
      <w:pPr>
        <w:tabs>
          <w:tab w:val="num" w:pos="3588"/>
        </w:tabs>
        <w:ind w:left="3588" w:hanging="360"/>
      </w:pPr>
      <w:rPr>
        <w:rFonts w:ascii="Symbol" w:hAnsi="Symbol" w:hint="default"/>
      </w:rPr>
    </w:lvl>
    <w:lvl w:ilvl="4" w:tplc="080A0003" w:tentative="1">
      <w:start w:val="1"/>
      <w:numFmt w:val="bullet"/>
      <w:lvlText w:val="o"/>
      <w:lvlJc w:val="left"/>
      <w:pPr>
        <w:tabs>
          <w:tab w:val="num" w:pos="4308"/>
        </w:tabs>
        <w:ind w:left="4308" w:hanging="360"/>
      </w:pPr>
      <w:rPr>
        <w:rFonts w:ascii="Courier New" w:hAnsi="Courier New" w:cs="Courier New" w:hint="default"/>
      </w:rPr>
    </w:lvl>
    <w:lvl w:ilvl="5" w:tplc="080A0005" w:tentative="1">
      <w:start w:val="1"/>
      <w:numFmt w:val="bullet"/>
      <w:lvlText w:val=""/>
      <w:lvlJc w:val="left"/>
      <w:pPr>
        <w:tabs>
          <w:tab w:val="num" w:pos="5028"/>
        </w:tabs>
        <w:ind w:left="5028" w:hanging="360"/>
      </w:pPr>
      <w:rPr>
        <w:rFonts w:ascii="Wingdings" w:hAnsi="Wingdings" w:hint="default"/>
      </w:rPr>
    </w:lvl>
    <w:lvl w:ilvl="6" w:tplc="080A0001" w:tentative="1">
      <w:start w:val="1"/>
      <w:numFmt w:val="bullet"/>
      <w:lvlText w:val=""/>
      <w:lvlJc w:val="left"/>
      <w:pPr>
        <w:tabs>
          <w:tab w:val="num" w:pos="5748"/>
        </w:tabs>
        <w:ind w:left="5748" w:hanging="360"/>
      </w:pPr>
      <w:rPr>
        <w:rFonts w:ascii="Symbol" w:hAnsi="Symbol" w:hint="default"/>
      </w:rPr>
    </w:lvl>
    <w:lvl w:ilvl="7" w:tplc="080A0003" w:tentative="1">
      <w:start w:val="1"/>
      <w:numFmt w:val="bullet"/>
      <w:lvlText w:val="o"/>
      <w:lvlJc w:val="left"/>
      <w:pPr>
        <w:tabs>
          <w:tab w:val="num" w:pos="6468"/>
        </w:tabs>
        <w:ind w:left="6468" w:hanging="360"/>
      </w:pPr>
      <w:rPr>
        <w:rFonts w:ascii="Courier New" w:hAnsi="Courier New" w:cs="Courier New" w:hint="default"/>
      </w:rPr>
    </w:lvl>
    <w:lvl w:ilvl="8" w:tplc="080A0005" w:tentative="1">
      <w:start w:val="1"/>
      <w:numFmt w:val="bullet"/>
      <w:lvlText w:val=""/>
      <w:lvlJc w:val="left"/>
      <w:pPr>
        <w:tabs>
          <w:tab w:val="num" w:pos="7188"/>
        </w:tabs>
        <w:ind w:left="7188" w:hanging="360"/>
      </w:pPr>
      <w:rPr>
        <w:rFonts w:ascii="Wingdings" w:hAnsi="Wingdings" w:hint="default"/>
      </w:rPr>
    </w:lvl>
  </w:abstractNum>
  <w:abstractNum w:abstractNumId="4">
    <w:nsid w:val="1A9E5C23"/>
    <w:multiLevelType w:val="hybridMultilevel"/>
    <w:tmpl w:val="6DEC97F0"/>
    <w:lvl w:ilvl="0" w:tplc="080A0001">
      <w:start w:val="1"/>
      <w:numFmt w:val="bullet"/>
      <w:lvlText w:val=""/>
      <w:lvlJc w:val="left"/>
      <w:pPr>
        <w:tabs>
          <w:tab w:val="num" w:pos="1428"/>
        </w:tabs>
        <w:ind w:left="1428" w:hanging="360"/>
      </w:pPr>
      <w:rPr>
        <w:rFonts w:ascii="Symbol" w:hAnsi="Symbol" w:hint="default"/>
      </w:rPr>
    </w:lvl>
    <w:lvl w:ilvl="1" w:tplc="41ACD8E6">
      <w:start w:val="1"/>
      <w:numFmt w:val="bullet"/>
      <w:lvlText w:val=""/>
      <w:lvlJc w:val="left"/>
      <w:pPr>
        <w:tabs>
          <w:tab w:val="num" w:pos="1620"/>
        </w:tabs>
        <w:ind w:left="1620" w:hanging="360"/>
      </w:pPr>
      <w:rPr>
        <w:rFonts w:ascii="Symbol" w:hAnsi="Symbol" w:hint="default"/>
        <w:color w:val="auto"/>
      </w:rPr>
    </w:lvl>
    <w:lvl w:ilvl="2" w:tplc="080A0005" w:tentative="1">
      <w:start w:val="1"/>
      <w:numFmt w:val="bullet"/>
      <w:lvlText w:val=""/>
      <w:lvlJc w:val="left"/>
      <w:pPr>
        <w:tabs>
          <w:tab w:val="num" w:pos="2868"/>
        </w:tabs>
        <w:ind w:left="2868" w:hanging="360"/>
      </w:pPr>
      <w:rPr>
        <w:rFonts w:ascii="Wingdings" w:hAnsi="Wingdings" w:hint="default"/>
      </w:rPr>
    </w:lvl>
    <w:lvl w:ilvl="3" w:tplc="080A0001" w:tentative="1">
      <w:start w:val="1"/>
      <w:numFmt w:val="bullet"/>
      <w:lvlText w:val=""/>
      <w:lvlJc w:val="left"/>
      <w:pPr>
        <w:tabs>
          <w:tab w:val="num" w:pos="3588"/>
        </w:tabs>
        <w:ind w:left="3588" w:hanging="360"/>
      </w:pPr>
      <w:rPr>
        <w:rFonts w:ascii="Symbol" w:hAnsi="Symbol" w:hint="default"/>
      </w:rPr>
    </w:lvl>
    <w:lvl w:ilvl="4" w:tplc="080A0003" w:tentative="1">
      <w:start w:val="1"/>
      <w:numFmt w:val="bullet"/>
      <w:lvlText w:val="o"/>
      <w:lvlJc w:val="left"/>
      <w:pPr>
        <w:tabs>
          <w:tab w:val="num" w:pos="4308"/>
        </w:tabs>
        <w:ind w:left="4308" w:hanging="360"/>
      </w:pPr>
      <w:rPr>
        <w:rFonts w:ascii="Courier New" w:hAnsi="Courier New" w:cs="Courier New" w:hint="default"/>
      </w:rPr>
    </w:lvl>
    <w:lvl w:ilvl="5" w:tplc="080A0005" w:tentative="1">
      <w:start w:val="1"/>
      <w:numFmt w:val="bullet"/>
      <w:lvlText w:val=""/>
      <w:lvlJc w:val="left"/>
      <w:pPr>
        <w:tabs>
          <w:tab w:val="num" w:pos="5028"/>
        </w:tabs>
        <w:ind w:left="5028" w:hanging="360"/>
      </w:pPr>
      <w:rPr>
        <w:rFonts w:ascii="Wingdings" w:hAnsi="Wingdings" w:hint="default"/>
      </w:rPr>
    </w:lvl>
    <w:lvl w:ilvl="6" w:tplc="080A0001" w:tentative="1">
      <w:start w:val="1"/>
      <w:numFmt w:val="bullet"/>
      <w:lvlText w:val=""/>
      <w:lvlJc w:val="left"/>
      <w:pPr>
        <w:tabs>
          <w:tab w:val="num" w:pos="5748"/>
        </w:tabs>
        <w:ind w:left="5748" w:hanging="360"/>
      </w:pPr>
      <w:rPr>
        <w:rFonts w:ascii="Symbol" w:hAnsi="Symbol" w:hint="default"/>
      </w:rPr>
    </w:lvl>
    <w:lvl w:ilvl="7" w:tplc="080A0003" w:tentative="1">
      <w:start w:val="1"/>
      <w:numFmt w:val="bullet"/>
      <w:lvlText w:val="o"/>
      <w:lvlJc w:val="left"/>
      <w:pPr>
        <w:tabs>
          <w:tab w:val="num" w:pos="6468"/>
        </w:tabs>
        <w:ind w:left="6468" w:hanging="360"/>
      </w:pPr>
      <w:rPr>
        <w:rFonts w:ascii="Courier New" w:hAnsi="Courier New" w:cs="Courier New" w:hint="default"/>
      </w:rPr>
    </w:lvl>
    <w:lvl w:ilvl="8" w:tplc="080A0005" w:tentative="1">
      <w:start w:val="1"/>
      <w:numFmt w:val="bullet"/>
      <w:lvlText w:val=""/>
      <w:lvlJc w:val="left"/>
      <w:pPr>
        <w:tabs>
          <w:tab w:val="num" w:pos="7188"/>
        </w:tabs>
        <w:ind w:left="7188" w:hanging="360"/>
      </w:pPr>
      <w:rPr>
        <w:rFonts w:ascii="Wingdings" w:hAnsi="Wingdings" w:hint="default"/>
      </w:rPr>
    </w:lvl>
  </w:abstractNum>
  <w:abstractNum w:abstractNumId="5">
    <w:nsid w:val="1F8B4C30"/>
    <w:multiLevelType w:val="hybridMultilevel"/>
    <w:tmpl w:val="DF4AC766"/>
    <w:lvl w:ilvl="0" w:tplc="3FAAA984">
      <w:start w:val="1"/>
      <w:numFmt w:val="lowerLetter"/>
      <w:lvlText w:val="%1)"/>
      <w:lvlJc w:val="left"/>
      <w:pPr>
        <w:ind w:left="390" w:hanging="360"/>
      </w:pPr>
      <w:rPr>
        <w:rFonts w:hint="default"/>
      </w:rPr>
    </w:lvl>
    <w:lvl w:ilvl="1" w:tplc="080A0019" w:tentative="1">
      <w:start w:val="1"/>
      <w:numFmt w:val="lowerLetter"/>
      <w:lvlText w:val="%2."/>
      <w:lvlJc w:val="left"/>
      <w:pPr>
        <w:ind w:left="1110" w:hanging="360"/>
      </w:pPr>
    </w:lvl>
    <w:lvl w:ilvl="2" w:tplc="080A001B" w:tentative="1">
      <w:start w:val="1"/>
      <w:numFmt w:val="lowerRoman"/>
      <w:lvlText w:val="%3."/>
      <w:lvlJc w:val="right"/>
      <w:pPr>
        <w:ind w:left="1830" w:hanging="180"/>
      </w:pPr>
    </w:lvl>
    <w:lvl w:ilvl="3" w:tplc="080A000F" w:tentative="1">
      <w:start w:val="1"/>
      <w:numFmt w:val="decimal"/>
      <w:lvlText w:val="%4."/>
      <w:lvlJc w:val="left"/>
      <w:pPr>
        <w:ind w:left="2550" w:hanging="360"/>
      </w:pPr>
    </w:lvl>
    <w:lvl w:ilvl="4" w:tplc="080A0019" w:tentative="1">
      <w:start w:val="1"/>
      <w:numFmt w:val="lowerLetter"/>
      <w:lvlText w:val="%5."/>
      <w:lvlJc w:val="left"/>
      <w:pPr>
        <w:ind w:left="3270" w:hanging="360"/>
      </w:pPr>
    </w:lvl>
    <w:lvl w:ilvl="5" w:tplc="080A001B" w:tentative="1">
      <w:start w:val="1"/>
      <w:numFmt w:val="lowerRoman"/>
      <w:lvlText w:val="%6."/>
      <w:lvlJc w:val="right"/>
      <w:pPr>
        <w:ind w:left="3990" w:hanging="180"/>
      </w:pPr>
    </w:lvl>
    <w:lvl w:ilvl="6" w:tplc="080A000F" w:tentative="1">
      <w:start w:val="1"/>
      <w:numFmt w:val="decimal"/>
      <w:lvlText w:val="%7."/>
      <w:lvlJc w:val="left"/>
      <w:pPr>
        <w:ind w:left="4710" w:hanging="360"/>
      </w:pPr>
    </w:lvl>
    <w:lvl w:ilvl="7" w:tplc="080A0019" w:tentative="1">
      <w:start w:val="1"/>
      <w:numFmt w:val="lowerLetter"/>
      <w:lvlText w:val="%8."/>
      <w:lvlJc w:val="left"/>
      <w:pPr>
        <w:ind w:left="5430" w:hanging="360"/>
      </w:pPr>
    </w:lvl>
    <w:lvl w:ilvl="8" w:tplc="080A001B" w:tentative="1">
      <w:start w:val="1"/>
      <w:numFmt w:val="lowerRoman"/>
      <w:lvlText w:val="%9."/>
      <w:lvlJc w:val="right"/>
      <w:pPr>
        <w:ind w:left="6150" w:hanging="180"/>
      </w:pPr>
    </w:lvl>
  </w:abstractNum>
  <w:abstractNum w:abstractNumId="6">
    <w:nsid w:val="382B1A01"/>
    <w:multiLevelType w:val="hybridMultilevel"/>
    <w:tmpl w:val="9B767410"/>
    <w:lvl w:ilvl="0" w:tplc="C736EE2C">
      <w:start w:val="1"/>
      <w:numFmt w:val="lowerLetter"/>
      <w:lvlText w:val="%1)"/>
      <w:lvlJc w:val="left"/>
      <w:pPr>
        <w:ind w:left="390" w:hanging="360"/>
      </w:pPr>
      <w:rPr>
        <w:rFonts w:hint="default"/>
      </w:rPr>
    </w:lvl>
    <w:lvl w:ilvl="1" w:tplc="080A0019" w:tentative="1">
      <w:start w:val="1"/>
      <w:numFmt w:val="lowerLetter"/>
      <w:lvlText w:val="%2."/>
      <w:lvlJc w:val="left"/>
      <w:pPr>
        <w:ind w:left="1110" w:hanging="360"/>
      </w:pPr>
    </w:lvl>
    <w:lvl w:ilvl="2" w:tplc="080A001B" w:tentative="1">
      <w:start w:val="1"/>
      <w:numFmt w:val="lowerRoman"/>
      <w:lvlText w:val="%3."/>
      <w:lvlJc w:val="right"/>
      <w:pPr>
        <w:ind w:left="1830" w:hanging="180"/>
      </w:pPr>
    </w:lvl>
    <w:lvl w:ilvl="3" w:tplc="080A000F" w:tentative="1">
      <w:start w:val="1"/>
      <w:numFmt w:val="decimal"/>
      <w:lvlText w:val="%4."/>
      <w:lvlJc w:val="left"/>
      <w:pPr>
        <w:ind w:left="2550" w:hanging="360"/>
      </w:pPr>
    </w:lvl>
    <w:lvl w:ilvl="4" w:tplc="080A0019" w:tentative="1">
      <w:start w:val="1"/>
      <w:numFmt w:val="lowerLetter"/>
      <w:lvlText w:val="%5."/>
      <w:lvlJc w:val="left"/>
      <w:pPr>
        <w:ind w:left="3270" w:hanging="360"/>
      </w:pPr>
    </w:lvl>
    <w:lvl w:ilvl="5" w:tplc="080A001B" w:tentative="1">
      <w:start w:val="1"/>
      <w:numFmt w:val="lowerRoman"/>
      <w:lvlText w:val="%6."/>
      <w:lvlJc w:val="right"/>
      <w:pPr>
        <w:ind w:left="3990" w:hanging="180"/>
      </w:pPr>
    </w:lvl>
    <w:lvl w:ilvl="6" w:tplc="080A000F" w:tentative="1">
      <w:start w:val="1"/>
      <w:numFmt w:val="decimal"/>
      <w:lvlText w:val="%7."/>
      <w:lvlJc w:val="left"/>
      <w:pPr>
        <w:ind w:left="4710" w:hanging="360"/>
      </w:pPr>
    </w:lvl>
    <w:lvl w:ilvl="7" w:tplc="080A0019" w:tentative="1">
      <w:start w:val="1"/>
      <w:numFmt w:val="lowerLetter"/>
      <w:lvlText w:val="%8."/>
      <w:lvlJc w:val="left"/>
      <w:pPr>
        <w:ind w:left="5430" w:hanging="360"/>
      </w:pPr>
    </w:lvl>
    <w:lvl w:ilvl="8" w:tplc="080A001B" w:tentative="1">
      <w:start w:val="1"/>
      <w:numFmt w:val="lowerRoman"/>
      <w:lvlText w:val="%9."/>
      <w:lvlJc w:val="right"/>
      <w:pPr>
        <w:ind w:left="6150" w:hanging="180"/>
      </w:pPr>
    </w:lvl>
  </w:abstractNum>
  <w:abstractNum w:abstractNumId="7">
    <w:nsid w:val="427D6999"/>
    <w:multiLevelType w:val="hybridMultilevel"/>
    <w:tmpl w:val="7C962E3C"/>
    <w:lvl w:ilvl="0" w:tplc="C7AED3D8">
      <w:start w:val="1"/>
      <w:numFmt w:val="lowerLetter"/>
      <w:lvlText w:val="%1)"/>
      <w:lvlJc w:val="left"/>
      <w:pPr>
        <w:ind w:left="390" w:hanging="360"/>
      </w:pPr>
      <w:rPr>
        <w:rFonts w:hint="default"/>
      </w:rPr>
    </w:lvl>
    <w:lvl w:ilvl="1" w:tplc="080A0019" w:tentative="1">
      <w:start w:val="1"/>
      <w:numFmt w:val="lowerLetter"/>
      <w:lvlText w:val="%2."/>
      <w:lvlJc w:val="left"/>
      <w:pPr>
        <w:ind w:left="1110" w:hanging="360"/>
      </w:pPr>
    </w:lvl>
    <w:lvl w:ilvl="2" w:tplc="080A001B" w:tentative="1">
      <w:start w:val="1"/>
      <w:numFmt w:val="lowerRoman"/>
      <w:lvlText w:val="%3."/>
      <w:lvlJc w:val="right"/>
      <w:pPr>
        <w:ind w:left="1830" w:hanging="180"/>
      </w:pPr>
    </w:lvl>
    <w:lvl w:ilvl="3" w:tplc="080A000F" w:tentative="1">
      <w:start w:val="1"/>
      <w:numFmt w:val="decimal"/>
      <w:lvlText w:val="%4."/>
      <w:lvlJc w:val="left"/>
      <w:pPr>
        <w:ind w:left="2550" w:hanging="360"/>
      </w:pPr>
    </w:lvl>
    <w:lvl w:ilvl="4" w:tplc="080A0019" w:tentative="1">
      <w:start w:val="1"/>
      <w:numFmt w:val="lowerLetter"/>
      <w:lvlText w:val="%5."/>
      <w:lvlJc w:val="left"/>
      <w:pPr>
        <w:ind w:left="3270" w:hanging="360"/>
      </w:pPr>
    </w:lvl>
    <w:lvl w:ilvl="5" w:tplc="080A001B" w:tentative="1">
      <w:start w:val="1"/>
      <w:numFmt w:val="lowerRoman"/>
      <w:lvlText w:val="%6."/>
      <w:lvlJc w:val="right"/>
      <w:pPr>
        <w:ind w:left="3990" w:hanging="180"/>
      </w:pPr>
    </w:lvl>
    <w:lvl w:ilvl="6" w:tplc="080A000F" w:tentative="1">
      <w:start w:val="1"/>
      <w:numFmt w:val="decimal"/>
      <w:lvlText w:val="%7."/>
      <w:lvlJc w:val="left"/>
      <w:pPr>
        <w:ind w:left="4710" w:hanging="360"/>
      </w:pPr>
    </w:lvl>
    <w:lvl w:ilvl="7" w:tplc="080A0019" w:tentative="1">
      <w:start w:val="1"/>
      <w:numFmt w:val="lowerLetter"/>
      <w:lvlText w:val="%8."/>
      <w:lvlJc w:val="left"/>
      <w:pPr>
        <w:ind w:left="5430" w:hanging="360"/>
      </w:pPr>
    </w:lvl>
    <w:lvl w:ilvl="8" w:tplc="080A001B" w:tentative="1">
      <w:start w:val="1"/>
      <w:numFmt w:val="lowerRoman"/>
      <w:lvlText w:val="%9."/>
      <w:lvlJc w:val="right"/>
      <w:pPr>
        <w:ind w:left="6150" w:hanging="180"/>
      </w:pPr>
    </w:lvl>
  </w:abstractNum>
  <w:abstractNum w:abstractNumId="8">
    <w:nsid w:val="4A5D21A5"/>
    <w:multiLevelType w:val="hybridMultilevel"/>
    <w:tmpl w:val="63149410"/>
    <w:lvl w:ilvl="0" w:tplc="E61E8E8E">
      <w:start w:val="1"/>
      <w:numFmt w:val="lowerLetter"/>
      <w:lvlText w:val="%1)"/>
      <w:lvlJc w:val="left"/>
      <w:pPr>
        <w:ind w:left="390" w:hanging="360"/>
      </w:pPr>
      <w:rPr>
        <w:rFonts w:hint="default"/>
      </w:rPr>
    </w:lvl>
    <w:lvl w:ilvl="1" w:tplc="080A0019" w:tentative="1">
      <w:start w:val="1"/>
      <w:numFmt w:val="lowerLetter"/>
      <w:lvlText w:val="%2."/>
      <w:lvlJc w:val="left"/>
      <w:pPr>
        <w:ind w:left="1110" w:hanging="360"/>
      </w:pPr>
    </w:lvl>
    <w:lvl w:ilvl="2" w:tplc="080A001B" w:tentative="1">
      <w:start w:val="1"/>
      <w:numFmt w:val="lowerRoman"/>
      <w:lvlText w:val="%3."/>
      <w:lvlJc w:val="right"/>
      <w:pPr>
        <w:ind w:left="1830" w:hanging="180"/>
      </w:pPr>
    </w:lvl>
    <w:lvl w:ilvl="3" w:tplc="080A000F" w:tentative="1">
      <w:start w:val="1"/>
      <w:numFmt w:val="decimal"/>
      <w:lvlText w:val="%4."/>
      <w:lvlJc w:val="left"/>
      <w:pPr>
        <w:ind w:left="2550" w:hanging="360"/>
      </w:pPr>
    </w:lvl>
    <w:lvl w:ilvl="4" w:tplc="080A0019" w:tentative="1">
      <w:start w:val="1"/>
      <w:numFmt w:val="lowerLetter"/>
      <w:lvlText w:val="%5."/>
      <w:lvlJc w:val="left"/>
      <w:pPr>
        <w:ind w:left="3270" w:hanging="360"/>
      </w:pPr>
    </w:lvl>
    <w:lvl w:ilvl="5" w:tplc="080A001B" w:tentative="1">
      <w:start w:val="1"/>
      <w:numFmt w:val="lowerRoman"/>
      <w:lvlText w:val="%6."/>
      <w:lvlJc w:val="right"/>
      <w:pPr>
        <w:ind w:left="3990" w:hanging="180"/>
      </w:pPr>
    </w:lvl>
    <w:lvl w:ilvl="6" w:tplc="080A000F" w:tentative="1">
      <w:start w:val="1"/>
      <w:numFmt w:val="decimal"/>
      <w:lvlText w:val="%7."/>
      <w:lvlJc w:val="left"/>
      <w:pPr>
        <w:ind w:left="4710" w:hanging="360"/>
      </w:pPr>
    </w:lvl>
    <w:lvl w:ilvl="7" w:tplc="080A0019" w:tentative="1">
      <w:start w:val="1"/>
      <w:numFmt w:val="lowerLetter"/>
      <w:lvlText w:val="%8."/>
      <w:lvlJc w:val="left"/>
      <w:pPr>
        <w:ind w:left="5430" w:hanging="360"/>
      </w:pPr>
    </w:lvl>
    <w:lvl w:ilvl="8" w:tplc="080A001B" w:tentative="1">
      <w:start w:val="1"/>
      <w:numFmt w:val="lowerRoman"/>
      <w:lvlText w:val="%9."/>
      <w:lvlJc w:val="right"/>
      <w:pPr>
        <w:ind w:left="6150" w:hanging="180"/>
      </w:pPr>
    </w:lvl>
  </w:abstractNum>
  <w:abstractNum w:abstractNumId="9">
    <w:nsid w:val="54AD2F4C"/>
    <w:multiLevelType w:val="hybridMultilevel"/>
    <w:tmpl w:val="410824C4"/>
    <w:lvl w:ilvl="0" w:tplc="C91492F4">
      <w:numFmt w:val="bullet"/>
      <w:lvlText w:val=""/>
      <w:lvlJc w:val="left"/>
      <w:pPr>
        <w:ind w:left="720" w:hanging="360"/>
      </w:pPr>
      <w:rPr>
        <w:rFonts w:ascii="Wingdings" w:eastAsiaTheme="minorHAnsi" w:hAnsi="Wingdings"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74041950"/>
    <w:multiLevelType w:val="hybridMultilevel"/>
    <w:tmpl w:val="B662672E"/>
    <w:lvl w:ilvl="0" w:tplc="2048E090">
      <w:numFmt w:val="bullet"/>
      <w:lvlText w:val="-"/>
      <w:lvlJc w:val="left"/>
      <w:pPr>
        <w:ind w:left="720" w:hanging="360"/>
      </w:pPr>
      <w:rPr>
        <w:rFonts w:ascii="Calibri" w:eastAsiaTheme="minorHAns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749840EB"/>
    <w:multiLevelType w:val="hybridMultilevel"/>
    <w:tmpl w:val="5D20E6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76613071"/>
    <w:multiLevelType w:val="hybridMultilevel"/>
    <w:tmpl w:val="18F493F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3">
    <w:nsid w:val="7B4B45A8"/>
    <w:multiLevelType w:val="hybridMultilevel"/>
    <w:tmpl w:val="2CBA5288"/>
    <w:lvl w:ilvl="0" w:tplc="0B089E1C">
      <w:start w:val="1"/>
      <w:numFmt w:val="lowerLetter"/>
      <w:lvlText w:val="%1)"/>
      <w:lvlJc w:val="left"/>
      <w:pPr>
        <w:ind w:left="390" w:hanging="360"/>
      </w:pPr>
      <w:rPr>
        <w:rFonts w:hint="default"/>
      </w:rPr>
    </w:lvl>
    <w:lvl w:ilvl="1" w:tplc="080A0019" w:tentative="1">
      <w:start w:val="1"/>
      <w:numFmt w:val="lowerLetter"/>
      <w:lvlText w:val="%2."/>
      <w:lvlJc w:val="left"/>
      <w:pPr>
        <w:ind w:left="1110" w:hanging="360"/>
      </w:pPr>
    </w:lvl>
    <w:lvl w:ilvl="2" w:tplc="080A001B" w:tentative="1">
      <w:start w:val="1"/>
      <w:numFmt w:val="lowerRoman"/>
      <w:lvlText w:val="%3."/>
      <w:lvlJc w:val="right"/>
      <w:pPr>
        <w:ind w:left="1830" w:hanging="180"/>
      </w:pPr>
    </w:lvl>
    <w:lvl w:ilvl="3" w:tplc="080A000F" w:tentative="1">
      <w:start w:val="1"/>
      <w:numFmt w:val="decimal"/>
      <w:lvlText w:val="%4."/>
      <w:lvlJc w:val="left"/>
      <w:pPr>
        <w:ind w:left="2550" w:hanging="360"/>
      </w:pPr>
    </w:lvl>
    <w:lvl w:ilvl="4" w:tplc="080A0019" w:tentative="1">
      <w:start w:val="1"/>
      <w:numFmt w:val="lowerLetter"/>
      <w:lvlText w:val="%5."/>
      <w:lvlJc w:val="left"/>
      <w:pPr>
        <w:ind w:left="3270" w:hanging="360"/>
      </w:pPr>
    </w:lvl>
    <w:lvl w:ilvl="5" w:tplc="080A001B" w:tentative="1">
      <w:start w:val="1"/>
      <w:numFmt w:val="lowerRoman"/>
      <w:lvlText w:val="%6."/>
      <w:lvlJc w:val="right"/>
      <w:pPr>
        <w:ind w:left="3990" w:hanging="180"/>
      </w:pPr>
    </w:lvl>
    <w:lvl w:ilvl="6" w:tplc="080A000F" w:tentative="1">
      <w:start w:val="1"/>
      <w:numFmt w:val="decimal"/>
      <w:lvlText w:val="%7."/>
      <w:lvlJc w:val="left"/>
      <w:pPr>
        <w:ind w:left="4710" w:hanging="360"/>
      </w:pPr>
    </w:lvl>
    <w:lvl w:ilvl="7" w:tplc="080A0019" w:tentative="1">
      <w:start w:val="1"/>
      <w:numFmt w:val="lowerLetter"/>
      <w:lvlText w:val="%8."/>
      <w:lvlJc w:val="left"/>
      <w:pPr>
        <w:ind w:left="5430" w:hanging="360"/>
      </w:pPr>
    </w:lvl>
    <w:lvl w:ilvl="8" w:tplc="080A001B" w:tentative="1">
      <w:start w:val="1"/>
      <w:numFmt w:val="lowerRoman"/>
      <w:lvlText w:val="%9."/>
      <w:lvlJc w:val="right"/>
      <w:pPr>
        <w:ind w:left="6150" w:hanging="180"/>
      </w:pPr>
    </w:lvl>
  </w:abstractNum>
  <w:abstractNum w:abstractNumId="14">
    <w:nsid w:val="7EA006B0"/>
    <w:multiLevelType w:val="hybridMultilevel"/>
    <w:tmpl w:val="F5FA001C"/>
    <w:lvl w:ilvl="0" w:tplc="1526CA2E">
      <w:start w:val="1"/>
      <w:numFmt w:val="lowerLetter"/>
      <w:lvlText w:val="%1)"/>
      <w:lvlJc w:val="left"/>
      <w:pPr>
        <w:ind w:left="390" w:hanging="360"/>
      </w:pPr>
      <w:rPr>
        <w:rFonts w:hint="default"/>
      </w:rPr>
    </w:lvl>
    <w:lvl w:ilvl="1" w:tplc="080A0019" w:tentative="1">
      <w:start w:val="1"/>
      <w:numFmt w:val="lowerLetter"/>
      <w:lvlText w:val="%2."/>
      <w:lvlJc w:val="left"/>
      <w:pPr>
        <w:ind w:left="1110" w:hanging="360"/>
      </w:pPr>
    </w:lvl>
    <w:lvl w:ilvl="2" w:tplc="080A001B" w:tentative="1">
      <w:start w:val="1"/>
      <w:numFmt w:val="lowerRoman"/>
      <w:lvlText w:val="%3."/>
      <w:lvlJc w:val="right"/>
      <w:pPr>
        <w:ind w:left="1830" w:hanging="180"/>
      </w:pPr>
    </w:lvl>
    <w:lvl w:ilvl="3" w:tplc="080A000F" w:tentative="1">
      <w:start w:val="1"/>
      <w:numFmt w:val="decimal"/>
      <w:lvlText w:val="%4."/>
      <w:lvlJc w:val="left"/>
      <w:pPr>
        <w:ind w:left="2550" w:hanging="360"/>
      </w:pPr>
    </w:lvl>
    <w:lvl w:ilvl="4" w:tplc="080A0019" w:tentative="1">
      <w:start w:val="1"/>
      <w:numFmt w:val="lowerLetter"/>
      <w:lvlText w:val="%5."/>
      <w:lvlJc w:val="left"/>
      <w:pPr>
        <w:ind w:left="3270" w:hanging="360"/>
      </w:pPr>
    </w:lvl>
    <w:lvl w:ilvl="5" w:tplc="080A001B" w:tentative="1">
      <w:start w:val="1"/>
      <w:numFmt w:val="lowerRoman"/>
      <w:lvlText w:val="%6."/>
      <w:lvlJc w:val="right"/>
      <w:pPr>
        <w:ind w:left="3990" w:hanging="180"/>
      </w:pPr>
    </w:lvl>
    <w:lvl w:ilvl="6" w:tplc="080A000F" w:tentative="1">
      <w:start w:val="1"/>
      <w:numFmt w:val="decimal"/>
      <w:lvlText w:val="%7."/>
      <w:lvlJc w:val="left"/>
      <w:pPr>
        <w:ind w:left="4710" w:hanging="360"/>
      </w:pPr>
    </w:lvl>
    <w:lvl w:ilvl="7" w:tplc="080A0019" w:tentative="1">
      <w:start w:val="1"/>
      <w:numFmt w:val="lowerLetter"/>
      <w:lvlText w:val="%8."/>
      <w:lvlJc w:val="left"/>
      <w:pPr>
        <w:ind w:left="5430" w:hanging="360"/>
      </w:pPr>
    </w:lvl>
    <w:lvl w:ilvl="8" w:tplc="080A001B" w:tentative="1">
      <w:start w:val="1"/>
      <w:numFmt w:val="lowerRoman"/>
      <w:lvlText w:val="%9."/>
      <w:lvlJc w:val="right"/>
      <w:pPr>
        <w:ind w:left="6150" w:hanging="180"/>
      </w:pPr>
    </w:lvl>
  </w:abstractNum>
  <w:num w:numId="1">
    <w:abstractNumId w:val="12"/>
  </w:num>
  <w:num w:numId="2">
    <w:abstractNumId w:val="10"/>
  </w:num>
  <w:num w:numId="3">
    <w:abstractNumId w:val="3"/>
  </w:num>
  <w:num w:numId="4">
    <w:abstractNumId w:val="4"/>
  </w:num>
  <w:num w:numId="5">
    <w:abstractNumId w:val="11"/>
  </w:num>
  <w:num w:numId="6">
    <w:abstractNumId w:val="2"/>
  </w:num>
  <w:num w:numId="7">
    <w:abstractNumId w:val="0"/>
  </w:num>
  <w:num w:numId="8">
    <w:abstractNumId w:val="1"/>
  </w:num>
  <w:num w:numId="9">
    <w:abstractNumId w:val="9"/>
  </w:num>
  <w:num w:numId="10">
    <w:abstractNumId w:val="13"/>
  </w:num>
  <w:num w:numId="11">
    <w:abstractNumId w:val="7"/>
  </w:num>
  <w:num w:numId="12">
    <w:abstractNumId w:val="6"/>
  </w:num>
  <w:num w:numId="13">
    <w:abstractNumId w:val="5"/>
  </w:num>
  <w:num w:numId="14">
    <w:abstractNumId w:val="8"/>
  </w:num>
  <w:num w:numId="15">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drawingGridHorizontalSpacing w:val="120"/>
  <w:displayHorizontalDrawingGridEvery w:val="2"/>
  <w:characterSpacingControl w:val="doNotCompress"/>
  <w:hdrShapeDefaults>
    <o:shapedefaults v:ext="edit" spidmax="8194"/>
  </w:hdrShapeDefaults>
  <w:footnotePr>
    <w:footnote w:id="-1"/>
    <w:footnote w:id="0"/>
  </w:footnotePr>
  <w:endnotePr>
    <w:endnote w:id="-1"/>
    <w:endnote w:id="0"/>
  </w:endnotePr>
  <w:compat/>
  <w:rsids>
    <w:rsidRoot w:val="00DB19D8"/>
    <w:rsid w:val="00001EB1"/>
    <w:rsid w:val="00004067"/>
    <w:rsid w:val="00004215"/>
    <w:rsid w:val="00004B22"/>
    <w:rsid w:val="00005F79"/>
    <w:rsid w:val="00010B57"/>
    <w:rsid w:val="00014C0B"/>
    <w:rsid w:val="00017425"/>
    <w:rsid w:val="00020A25"/>
    <w:rsid w:val="00025E52"/>
    <w:rsid w:val="00026778"/>
    <w:rsid w:val="00027BF3"/>
    <w:rsid w:val="00027C1E"/>
    <w:rsid w:val="000303F4"/>
    <w:rsid w:val="000310CA"/>
    <w:rsid w:val="0003291C"/>
    <w:rsid w:val="00035DBC"/>
    <w:rsid w:val="00036548"/>
    <w:rsid w:val="00037296"/>
    <w:rsid w:val="00042EC5"/>
    <w:rsid w:val="00043EFC"/>
    <w:rsid w:val="00044088"/>
    <w:rsid w:val="000451F3"/>
    <w:rsid w:val="000454FA"/>
    <w:rsid w:val="000467DF"/>
    <w:rsid w:val="000501A5"/>
    <w:rsid w:val="000501F0"/>
    <w:rsid w:val="00052542"/>
    <w:rsid w:val="0005339C"/>
    <w:rsid w:val="00055389"/>
    <w:rsid w:val="00057DEC"/>
    <w:rsid w:val="00062111"/>
    <w:rsid w:val="0006252D"/>
    <w:rsid w:val="00063264"/>
    <w:rsid w:val="000658A5"/>
    <w:rsid w:val="000665C2"/>
    <w:rsid w:val="00066825"/>
    <w:rsid w:val="00067220"/>
    <w:rsid w:val="0006737D"/>
    <w:rsid w:val="000723F9"/>
    <w:rsid w:val="00072B44"/>
    <w:rsid w:val="000741BF"/>
    <w:rsid w:val="00080715"/>
    <w:rsid w:val="00080E51"/>
    <w:rsid w:val="000827ED"/>
    <w:rsid w:val="00084757"/>
    <w:rsid w:val="00094217"/>
    <w:rsid w:val="0009657D"/>
    <w:rsid w:val="000A06ED"/>
    <w:rsid w:val="000A2F8D"/>
    <w:rsid w:val="000A7D7F"/>
    <w:rsid w:val="000B012A"/>
    <w:rsid w:val="000B2229"/>
    <w:rsid w:val="000B3F8E"/>
    <w:rsid w:val="000B7AC1"/>
    <w:rsid w:val="000C2824"/>
    <w:rsid w:val="000C2D3F"/>
    <w:rsid w:val="000C4127"/>
    <w:rsid w:val="000D06C7"/>
    <w:rsid w:val="000D1832"/>
    <w:rsid w:val="000E12B2"/>
    <w:rsid w:val="000E3598"/>
    <w:rsid w:val="000E7F59"/>
    <w:rsid w:val="000F02A4"/>
    <w:rsid w:val="000F5EFC"/>
    <w:rsid w:val="001048CD"/>
    <w:rsid w:val="001059DD"/>
    <w:rsid w:val="0010791E"/>
    <w:rsid w:val="00107D86"/>
    <w:rsid w:val="00114804"/>
    <w:rsid w:val="00114ADB"/>
    <w:rsid w:val="00115225"/>
    <w:rsid w:val="001233A4"/>
    <w:rsid w:val="0012450C"/>
    <w:rsid w:val="001246EF"/>
    <w:rsid w:val="001300EC"/>
    <w:rsid w:val="00132DBE"/>
    <w:rsid w:val="001373E0"/>
    <w:rsid w:val="00147DC7"/>
    <w:rsid w:val="00150603"/>
    <w:rsid w:val="001526F8"/>
    <w:rsid w:val="001544E1"/>
    <w:rsid w:val="00155BB8"/>
    <w:rsid w:val="00162F2B"/>
    <w:rsid w:val="0016436F"/>
    <w:rsid w:val="001646E7"/>
    <w:rsid w:val="001651DF"/>
    <w:rsid w:val="00172206"/>
    <w:rsid w:val="0017394D"/>
    <w:rsid w:val="0017530B"/>
    <w:rsid w:val="001760C6"/>
    <w:rsid w:val="001770C0"/>
    <w:rsid w:val="00183DBB"/>
    <w:rsid w:val="001843A5"/>
    <w:rsid w:val="00185683"/>
    <w:rsid w:val="0018576A"/>
    <w:rsid w:val="001876FD"/>
    <w:rsid w:val="00187B8C"/>
    <w:rsid w:val="00191B4E"/>
    <w:rsid w:val="00191BF8"/>
    <w:rsid w:val="00193A7D"/>
    <w:rsid w:val="001A0AC4"/>
    <w:rsid w:val="001A470A"/>
    <w:rsid w:val="001B3638"/>
    <w:rsid w:val="001B5108"/>
    <w:rsid w:val="001B6CC2"/>
    <w:rsid w:val="001B6DB7"/>
    <w:rsid w:val="001C49B9"/>
    <w:rsid w:val="001C5623"/>
    <w:rsid w:val="001C6A9F"/>
    <w:rsid w:val="001C7034"/>
    <w:rsid w:val="001D00F0"/>
    <w:rsid w:val="001D4663"/>
    <w:rsid w:val="001E2F8D"/>
    <w:rsid w:val="001E32EE"/>
    <w:rsid w:val="001E3A4A"/>
    <w:rsid w:val="001E59E9"/>
    <w:rsid w:val="001F06B8"/>
    <w:rsid w:val="001F4129"/>
    <w:rsid w:val="001F6241"/>
    <w:rsid w:val="001F6DEA"/>
    <w:rsid w:val="00202BD6"/>
    <w:rsid w:val="00202FB7"/>
    <w:rsid w:val="00212E14"/>
    <w:rsid w:val="00214587"/>
    <w:rsid w:val="00214CFD"/>
    <w:rsid w:val="00227AE5"/>
    <w:rsid w:val="00232F54"/>
    <w:rsid w:val="002331B7"/>
    <w:rsid w:val="00233DBC"/>
    <w:rsid w:val="00237614"/>
    <w:rsid w:val="00246A49"/>
    <w:rsid w:val="0024794F"/>
    <w:rsid w:val="0025146C"/>
    <w:rsid w:val="00254599"/>
    <w:rsid w:val="00263D97"/>
    <w:rsid w:val="002678D8"/>
    <w:rsid w:val="002720CC"/>
    <w:rsid w:val="00277756"/>
    <w:rsid w:val="00280125"/>
    <w:rsid w:val="002941DF"/>
    <w:rsid w:val="00294391"/>
    <w:rsid w:val="002A3A1E"/>
    <w:rsid w:val="002A48EC"/>
    <w:rsid w:val="002C1446"/>
    <w:rsid w:val="002C3D63"/>
    <w:rsid w:val="002C3ECC"/>
    <w:rsid w:val="002D0A71"/>
    <w:rsid w:val="002D26D4"/>
    <w:rsid w:val="002D631A"/>
    <w:rsid w:val="002D6695"/>
    <w:rsid w:val="002D67B9"/>
    <w:rsid w:val="002D763D"/>
    <w:rsid w:val="002E2394"/>
    <w:rsid w:val="002E4723"/>
    <w:rsid w:val="002E5EC5"/>
    <w:rsid w:val="002E658A"/>
    <w:rsid w:val="002F7EF8"/>
    <w:rsid w:val="00302C16"/>
    <w:rsid w:val="003048AA"/>
    <w:rsid w:val="00304F03"/>
    <w:rsid w:val="00306C90"/>
    <w:rsid w:val="003079B0"/>
    <w:rsid w:val="00315768"/>
    <w:rsid w:val="00316660"/>
    <w:rsid w:val="00324FBF"/>
    <w:rsid w:val="0033119E"/>
    <w:rsid w:val="00331551"/>
    <w:rsid w:val="00335481"/>
    <w:rsid w:val="00337300"/>
    <w:rsid w:val="00343E5D"/>
    <w:rsid w:val="00345B02"/>
    <w:rsid w:val="00346837"/>
    <w:rsid w:val="0034739A"/>
    <w:rsid w:val="00347EBF"/>
    <w:rsid w:val="0035092A"/>
    <w:rsid w:val="0035105C"/>
    <w:rsid w:val="00351860"/>
    <w:rsid w:val="00352170"/>
    <w:rsid w:val="003521B1"/>
    <w:rsid w:val="0035366C"/>
    <w:rsid w:val="003544BB"/>
    <w:rsid w:val="0035604F"/>
    <w:rsid w:val="003607AA"/>
    <w:rsid w:val="00360D47"/>
    <w:rsid w:val="003611C2"/>
    <w:rsid w:val="00361EA3"/>
    <w:rsid w:val="00370B34"/>
    <w:rsid w:val="0037106B"/>
    <w:rsid w:val="00372D20"/>
    <w:rsid w:val="003842E9"/>
    <w:rsid w:val="00393D59"/>
    <w:rsid w:val="00395387"/>
    <w:rsid w:val="003A3C2C"/>
    <w:rsid w:val="003A5862"/>
    <w:rsid w:val="003A5CD4"/>
    <w:rsid w:val="003A61F1"/>
    <w:rsid w:val="003B2315"/>
    <w:rsid w:val="003C0538"/>
    <w:rsid w:val="003C0A71"/>
    <w:rsid w:val="003C2A40"/>
    <w:rsid w:val="003C2D1A"/>
    <w:rsid w:val="003C354E"/>
    <w:rsid w:val="003C4176"/>
    <w:rsid w:val="003D0723"/>
    <w:rsid w:val="003D6946"/>
    <w:rsid w:val="003E073B"/>
    <w:rsid w:val="003E103D"/>
    <w:rsid w:val="003E5E43"/>
    <w:rsid w:val="003E71C7"/>
    <w:rsid w:val="003F1E95"/>
    <w:rsid w:val="003F52FE"/>
    <w:rsid w:val="004046B6"/>
    <w:rsid w:val="004066EA"/>
    <w:rsid w:val="004074E2"/>
    <w:rsid w:val="00410198"/>
    <w:rsid w:val="00411D59"/>
    <w:rsid w:val="00412844"/>
    <w:rsid w:val="00415429"/>
    <w:rsid w:val="004161BA"/>
    <w:rsid w:val="004161BD"/>
    <w:rsid w:val="004174F4"/>
    <w:rsid w:val="0042015D"/>
    <w:rsid w:val="00422154"/>
    <w:rsid w:val="004233D8"/>
    <w:rsid w:val="004236A9"/>
    <w:rsid w:val="00432D50"/>
    <w:rsid w:val="00432F81"/>
    <w:rsid w:val="004345F2"/>
    <w:rsid w:val="00441449"/>
    <w:rsid w:val="00443C9D"/>
    <w:rsid w:val="004513B2"/>
    <w:rsid w:val="00454120"/>
    <w:rsid w:val="00455B86"/>
    <w:rsid w:val="004625FD"/>
    <w:rsid w:val="004644BA"/>
    <w:rsid w:val="00465B1B"/>
    <w:rsid w:val="00465E3B"/>
    <w:rsid w:val="004661B7"/>
    <w:rsid w:val="004734A2"/>
    <w:rsid w:val="00477EA9"/>
    <w:rsid w:val="00484ECB"/>
    <w:rsid w:val="00484F55"/>
    <w:rsid w:val="0048639A"/>
    <w:rsid w:val="00486A03"/>
    <w:rsid w:val="00490258"/>
    <w:rsid w:val="004918C1"/>
    <w:rsid w:val="00492EB9"/>
    <w:rsid w:val="00494055"/>
    <w:rsid w:val="00495338"/>
    <w:rsid w:val="004966DD"/>
    <w:rsid w:val="004A32FB"/>
    <w:rsid w:val="004A6723"/>
    <w:rsid w:val="004A6A93"/>
    <w:rsid w:val="004A7053"/>
    <w:rsid w:val="004B1062"/>
    <w:rsid w:val="004B1D72"/>
    <w:rsid w:val="004B35B6"/>
    <w:rsid w:val="004B55DE"/>
    <w:rsid w:val="004C0236"/>
    <w:rsid w:val="004C5E34"/>
    <w:rsid w:val="004D33D1"/>
    <w:rsid w:val="004D4047"/>
    <w:rsid w:val="004D4A1D"/>
    <w:rsid w:val="004E03DE"/>
    <w:rsid w:val="004E3D6C"/>
    <w:rsid w:val="004F11BF"/>
    <w:rsid w:val="004F2886"/>
    <w:rsid w:val="004F4583"/>
    <w:rsid w:val="004F69DB"/>
    <w:rsid w:val="00506224"/>
    <w:rsid w:val="00511C92"/>
    <w:rsid w:val="00512359"/>
    <w:rsid w:val="005128B6"/>
    <w:rsid w:val="00512BCB"/>
    <w:rsid w:val="00515E22"/>
    <w:rsid w:val="0051613F"/>
    <w:rsid w:val="00520035"/>
    <w:rsid w:val="00524FBE"/>
    <w:rsid w:val="00527FE0"/>
    <w:rsid w:val="00531818"/>
    <w:rsid w:val="005352FE"/>
    <w:rsid w:val="00535449"/>
    <w:rsid w:val="0054073C"/>
    <w:rsid w:val="00553B37"/>
    <w:rsid w:val="00554B98"/>
    <w:rsid w:val="00556A91"/>
    <w:rsid w:val="00566D66"/>
    <w:rsid w:val="00571BA0"/>
    <w:rsid w:val="0057683C"/>
    <w:rsid w:val="005771E7"/>
    <w:rsid w:val="0058081D"/>
    <w:rsid w:val="005851E5"/>
    <w:rsid w:val="00594401"/>
    <w:rsid w:val="00594FC4"/>
    <w:rsid w:val="005953AA"/>
    <w:rsid w:val="00596A82"/>
    <w:rsid w:val="005A1078"/>
    <w:rsid w:val="005A33A6"/>
    <w:rsid w:val="005B1AD3"/>
    <w:rsid w:val="005B1B36"/>
    <w:rsid w:val="005B20B2"/>
    <w:rsid w:val="005B236E"/>
    <w:rsid w:val="005B2BD5"/>
    <w:rsid w:val="005B7EC8"/>
    <w:rsid w:val="005C22BD"/>
    <w:rsid w:val="005C287F"/>
    <w:rsid w:val="005C3310"/>
    <w:rsid w:val="005C52D9"/>
    <w:rsid w:val="005C7BC7"/>
    <w:rsid w:val="005D7760"/>
    <w:rsid w:val="005D7E0D"/>
    <w:rsid w:val="005E0707"/>
    <w:rsid w:val="005E14DE"/>
    <w:rsid w:val="005E545C"/>
    <w:rsid w:val="005F0B52"/>
    <w:rsid w:val="005F41E8"/>
    <w:rsid w:val="00605690"/>
    <w:rsid w:val="006066CF"/>
    <w:rsid w:val="00606CFF"/>
    <w:rsid w:val="00610160"/>
    <w:rsid w:val="0061115C"/>
    <w:rsid w:val="006114A9"/>
    <w:rsid w:val="00614694"/>
    <w:rsid w:val="00615BDF"/>
    <w:rsid w:val="006168AE"/>
    <w:rsid w:val="006174B3"/>
    <w:rsid w:val="00622695"/>
    <w:rsid w:val="006235A8"/>
    <w:rsid w:val="00627E89"/>
    <w:rsid w:val="006364AF"/>
    <w:rsid w:val="00641197"/>
    <w:rsid w:val="0064126A"/>
    <w:rsid w:val="006479EC"/>
    <w:rsid w:val="00651D4A"/>
    <w:rsid w:val="006531DF"/>
    <w:rsid w:val="00655E59"/>
    <w:rsid w:val="00661B6F"/>
    <w:rsid w:val="00662019"/>
    <w:rsid w:val="00671CCB"/>
    <w:rsid w:val="00672780"/>
    <w:rsid w:val="00673794"/>
    <w:rsid w:val="0067461F"/>
    <w:rsid w:val="006766F1"/>
    <w:rsid w:val="00677A5B"/>
    <w:rsid w:val="00680822"/>
    <w:rsid w:val="00682F84"/>
    <w:rsid w:val="00690C1A"/>
    <w:rsid w:val="00694F00"/>
    <w:rsid w:val="00694F26"/>
    <w:rsid w:val="0069603D"/>
    <w:rsid w:val="006A2DDF"/>
    <w:rsid w:val="006A5A1E"/>
    <w:rsid w:val="006A7C75"/>
    <w:rsid w:val="006B1102"/>
    <w:rsid w:val="006B19F0"/>
    <w:rsid w:val="006B490A"/>
    <w:rsid w:val="006C2C78"/>
    <w:rsid w:val="006C3E66"/>
    <w:rsid w:val="006C5EF2"/>
    <w:rsid w:val="006D0C38"/>
    <w:rsid w:val="006D1CC6"/>
    <w:rsid w:val="006D4344"/>
    <w:rsid w:val="006D7243"/>
    <w:rsid w:val="006E557D"/>
    <w:rsid w:val="006E57D6"/>
    <w:rsid w:val="006E5E82"/>
    <w:rsid w:val="006F3C64"/>
    <w:rsid w:val="006F6C9E"/>
    <w:rsid w:val="006F7A61"/>
    <w:rsid w:val="0070492F"/>
    <w:rsid w:val="0070506C"/>
    <w:rsid w:val="00706978"/>
    <w:rsid w:val="00710D44"/>
    <w:rsid w:val="00714122"/>
    <w:rsid w:val="007166B0"/>
    <w:rsid w:val="00730A7B"/>
    <w:rsid w:val="007330D6"/>
    <w:rsid w:val="007332E3"/>
    <w:rsid w:val="007340AF"/>
    <w:rsid w:val="00734D5B"/>
    <w:rsid w:val="007366ED"/>
    <w:rsid w:val="00743E98"/>
    <w:rsid w:val="00744233"/>
    <w:rsid w:val="00744C7D"/>
    <w:rsid w:val="00746612"/>
    <w:rsid w:val="00746799"/>
    <w:rsid w:val="007469AB"/>
    <w:rsid w:val="007532BE"/>
    <w:rsid w:val="007533CE"/>
    <w:rsid w:val="007533EB"/>
    <w:rsid w:val="007539DA"/>
    <w:rsid w:val="00753C7C"/>
    <w:rsid w:val="00755227"/>
    <w:rsid w:val="00760D6A"/>
    <w:rsid w:val="00761CE4"/>
    <w:rsid w:val="00761F1F"/>
    <w:rsid w:val="007635E3"/>
    <w:rsid w:val="00771983"/>
    <w:rsid w:val="007719C5"/>
    <w:rsid w:val="00775CBF"/>
    <w:rsid w:val="00784DE1"/>
    <w:rsid w:val="0078572F"/>
    <w:rsid w:val="007866E8"/>
    <w:rsid w:val="007933E7"/>
    <w:rsid w:val="007A09D7"/>
    <w:rsid w:val="007A0E65"/>
    <w:rsid w:val="007A43F3"/>
    <w:rsid w:val="007A47BC"/>
    <w:rsid w:val="007A532A"/>
    <w:rsid w:val="007B17E7"/>
    <w:rsid w:val="007B2109"/>
    <w:rsid w:val="007B332B"/>
    <w:rsid w:val="007C2C0E"/>
    <w:rsid w:val="007C4E71"/>
    <w:rsid w:val="007C6C34"/>
    <w:rsid w:val="007D34D7"/>
    <w:rsid w:val="007D4E2A"/>
    <w:rsid w:val="007E0C08"/>
    <w:rsid w:val="007E0EEA"/>
    <w:rsid w:val="007E2C3A"/>
    <w:rsid w:val="007E7BF3"/>
    <w:rsid w:val="007F1A54"/>
    <w:rsid w:val="007F1E40"/>
    <w:rsid w:val="007F5682"/>
    <w:rsid w:val="007F739F"/>
    <w:rsid w:val="00802DDE"/>
    <w:rsid w:val="008034B5"/>
    <w:rsid w:val="00804085"/>
    <w:rsid w:val="00814A01"/>
    <w:rsid w:val="00817A13"/>
    <w:rsid w:val="00821214"/>
    <w:rsid w:val="00826F12"/>
    <w:rsid w:val="00830AC9"/>
    <w:rsid w:val="008342B0"/>
    <w:rsid w:val="00836E35"/>
    <w:rsid w:val="008370F4"/>
    <w:rsid w:val="00841168"/>
    <w:rsid w:val="0084291D"/>
    <w:rsid w:val="00844400"/>
    <w:rsid w:val="008475E6"/>
    <w:rsid w:val="00850EB5"/>
    <w:rsid w:val="00861BB7"/>
    <w:rsid w:val="00861D23"/>
    <w:rsid w:val="00865092"/>
    <w:rsid w:val="00865D86"/>
    <w:rsid w:val="00873943"/>
    <w:rsid w:val="00874903"/>
    <w:rsid w:val="0087775E"/>
    <w:rsid w:val="00881DEE"/>
    <w:rsid w:val="00887C0C"/>
    <w:rsid w:val="00891977"/>
    <w:rsid w:val="0089367B"/>
    <w:rsid w:val="008A087A"/>
    <w:rsid w:val="008A2E15"/>
    <w:rsid w:val="008A4D78"/>
    <w:rsid w:val="008A5CCE"/>
    <w:rsid w:val="008A64A6"/>
    <w:rsid w:val="008A663F"/>
    <w:rsid w:val="008A698F"/>
    <w:rsid w:val="008A76BA"/>
    <w:rsid w:val="008B084F"/>
    <w:rsid w:val="008B1F76"/>
    <w:rsid w:val="008B38B3"/>
    <w:rsid w:val="008B4261"/>
    <w:rsid w:val="008B7B7B"/>
    <w:rsid w:val="008C09C7"/>
    <w:rsid w:val="008C332E"/>
    <w:rsid w:val="008C5172"/>
    <w:rsid w:val="008C7F94"/>
    <w:rsid w:val="008D16A2"/>
    <w:rsid w:val="008D3107"/>
    <w:rsid w:val="008D7282"/>
    <w:rsid w:val="008E0CA5"/>
    <w:rsid w:val="008E7EDC"/>
    <w:rsid w:val="008F15A6"/>
    <w:rsid w:val="008F2E3C"/>
    <w:rsid w:val="008F323F"/>
    <w:rsid w:val="008F72BA"/>
    <w:rsid w:val="008F7BC3"/>
    <w:rsid w:val="009025E4"/>
    <w:rsid w:val="00906856"/>
    <w:rsid w:val="0090782B"/>
    <w:rsid w:val="0090789D"/>
    <w:rsid w:val="009101F7"/>
    <w:rsid w:val="00912F38"/>
    <w:rsid w:val="009143BA"/>
    <w:rsid w:val="00920409"/>
    <w:rsid w:val="009244A0"/>
    <w:rsid w:val="00925DAD"/>
    <w:rsid w:val="00926304"/>
    <w:rsid w:val="00930896"/>
    <w:rsid w:val="00932C46"/>
    <w:rsid w:val="009351B8"/>
    <w:rsid w:val="009405C8"/>
    <w:rsid w:val="00941208"/>
    <w:rsid w:val="009513E9"/>
    <w:rsid w:val="00952522"/>
    <w:rsid w:val="00961013"/>
    <w:rsid w:val="009631E5"/>
    <w:rsid w:val="0096570E"/>
    <w:rsid w:val="00974167"/>
    <w:rsid w:val="00975058"/>
    <w:rsid w:val="00976273"/>
    <w:rsid w:val="009776BE"/>
    <w:rsid w:val="00981C06"/>
    <w:rsid w:val="00984325"/>
    <w:rsid w:val="009901E4"/>
    <w:rsid w:val="009905B4"/>
    <w:rsid w:val="00990679"/>
    <w:rsid w:val="00991FEC"/>
    <w:rsid w:val="00993F37"/>
    <w:rsid w:val="00996424"/>
    <w:rsid w:val="009966B7"/>
    <w:rsid w:val="009A0F88"/>
    <w:rsid w:val="009A20F3"/>
    <w:rsid w:val="009A218D"/>
    <w:rsid w:val="009A61FA"/>
    <w:rsid w:val="009A771D"/>
    <w:rsid w:val="009A7A77"/>
    <w:rsid w:val="009B001C"/>
    <w:rsid w:val="009B4961"/>
    <w:rsid w:val="009C3680"/>
    <w:rsid w:val="009D3B0A"/>
    <w:rsid w:val="009D4020"/>
    <w:rsid w:val="009D546C"/>
    <w:rsid w:val="009D66ED"/>
    <w:rsid w:val="009D726D"/>
    <w:rsid w:val="009D72C0"/>
    <w:rsid w:val="009E0945"/>
    <w:rsid w:val="009E28A0"/>
    <w:rsid w:val="009E5CAA"/>
    <w:rsid w:val="009E6036"/>
    <w:rsid w:val="009E714C"/>
    <w:rsid w:val="009F0946"/>
    <w:rsid w:val="009F190B"/>
    <w:rsid w:val="009F2A75"/>
    <w:rsid w:val="009F6BB8"/>
    <w:rsid w:val="00A03464"/>
    <w:rsid w:val="00A0769F"/>
    <w:rsid w:val="00A14766"/>
    <w:rsid w:val="00A20A23"/>
    <w:rsid w:val="00A22C5C"/>
    <w:rsid w:val="00A305F7"/>
    <w:rsid w:val="00A32EB0"/>
    <w:rsid w:val="00A344DE"/>
    <w:rsid w:val="00A43D42"/>
    <w:rsid w:val="00A47B62"/>
    <w:rsid w:val="00A615DB"/>
    <w:rsid w:val="00A64D67"/>
    <w:rsid w:val="00A65026"/>
    <w:rsid w:val="00A65949"/>
    <w:rsid w:val="00A668D7"/>
    <w:rsid w:val="00A673CD"/>
    <w:rsid w:val="00A710F0"/>
    <w:rsid w:val="00A73F2D"/>
    <w:rsid w:val="00A81C92"/>
    <w:rsid w:val="00A8514C"/>
    <w:rsid w:val="00A860D3"/>
    <w:rsid w:val="00A90516"/>
    <w:rsid w:val="00A90AD1"/>
    <w:rsid w:val="00A91448"/>
    <w:rsid w:val="00A9269F"/>
    <w:rsid w:val="00A933C9"/>
    <w:rsid w:val="00AA4A04"/>
    <w:rsid w:val="00AA689F"/>
    <w:rsid w:val="00AB0135"/>
    <w:rsid w:val="00AB2B70"/>
    <w:rsid w:val="00AB346F"/>
    <w:rsid w:val="00AB47A7"/>
    <w:rsid w:val="00AC36B1"/>
    <w:rsid w:val="00AD0DF2"/>
    <w:rsid w:val="00AD335E"/>
    <w:rsid w:val="00AD512F"/>
    <w:rsid w:val="00AD54D4"/>
    <w:rsid w:val="00AE363B"/>
    <w:rsid w:val="00AE622B"/>
    <w:rsid w:val="00AE7840"/>
    <w:rsid w:val="00AF2F29"/>
    <w:rsid w:val="00AF4A9B"/>
    <w:rsid w:val="00B03A6E"/>
    <w:rsid w:val="00B1583C"/>
    <w:rsid w:val="00B171AA"/>
    <w:rsid w:val="00B17FBE"/>
    <w:rsid w:val="00B249A3"/>
    <w:rsid w:val="00B24C02"/>
    <w:rsid w:val="00B33583"/>
    <w:rsid w:val="00B37C6D"/>
    <w:rsid w:val="00B45FCF"/>
    <w:rsid w:val="00B4627B"/>
    <w:rsid w:val="00B4650B"/>
    <w:rsid w:val="00B52341"/>
    <w:rsid w:val="00B529DE"/>
    <w:rsid w:val="00B539DB"/>
    <w:rsid w:val="00B61EEB"/>
    <w:rsid w:val="00B64153"/>
    <w:rsid w:val="00B654A5"/>
    <w:rsid w:val="00B712B8"/>
    <w:rsid w:val="00B71D97"/>
    <w:rsid w:val="00B750ED"/>
    <w:rsid w:val="00B857EE"/>
    <w:rsid w:val="00B91C17"/>
    <w:rsid w:val="00BA197E"/>
    <w:rsid w:val="00BA6645"/>
    <w:rsid w:val="00BA7F53"/>
    <w:rsid w:val="00BB140E"/>
    <w:rsid w:val="00BB1E6F"/>
    <w:rsid w:val="00BB4A33"/>
    <w:rsid w:val="00BB5A66"/>
    <w:rsid w:val="00BB5FF6"/>
    <w:rsid w:val="00BC6BD6"/>
    <w:rsid w:val="00BC79DA"/>
    <w:rsid w:val="00BD4EDB"/>
    <w:rsid w:val="00BD5FA2"/>
    <w:rsid w:val="00BE4381"/>
    <w:rsid w:val="00BF1A6A"/>
    <w:rsid w:val="00BF2D71"/>
    <w:rsid w:val="00BF6BFF"/>
    <w:rsid w:val="00BF7BDF"/>
    <w:rsid w:val="00BF7CAC"/>
    <w:rsid w:val="00C00689"/>
    <w:rsid w:val="00C00C3D"/>
    <w:rsid w:val="00C0187B"/>
    <w:rsid w:val="00C02AD2"/>
    <w:rsid w:val="00C03DD6"/>
    <w:rsid w:val="00C07FCD"/>
    <w:rsid w:val="00C10F8A"/>
    <w:rsid w:val="00C113D9"/>
    <w:rsid w:val="00C16211"/>
    <w:rsid w:val="00C17796"/>
    <w:rsid w:val="00C22990"/>
    <w:rsid w:val="00C26A09"/>
    <w:rsid w:val="00C30B23"/>
    <w:rsid w:val="00C34046"/>
    <w:rsid w:val="00C3692F"/>
    <w:rsid w:val="00C370E7"/>
    <w:rsid w:val="00C37431"/>
    <w:rsid w:val="00C403CD"/>
    <w:rsid w:val="00C408D1"/>
    <w:rsid w:val="00C40CCC"/>
    <w:rsid w:val="00C47C85"/>
    <w:rsid w:val="00C55E49"/>
    <w:rsid w:val="00C6264C"/>
    <w:rsid w:val="00C63DB6"/>
    <w:rsid w:val="00C657DF"/>
    <w:rsid w:val="00C65EBB"/>
    <w:rsid w:val="00C67384"/>
    <w:rsid w:val="00C677C8"/>
    <w:rsid w:val="00C71A88"/>
    <w:rsid w:val="00C764C7"/>
    <w:rsid w:val="00C76C3B"/>
    <w:rsid w:val="00C86FC9"/>
    <w:rsid w:val="00C91CB8"/>
    <w:rsid w:val="00C97E69"/>
    <w:rsid w:val="00CA0221"/>
    <w:rsid w:val="00CA2129"/>
    <w:rsid w:val="00CA538B"/>
    <w:rsid w:val="00CA56ED"/>
    <w:rsid w:val="00CA5DC6"/>
    <w:rsid w:val="00CA7215"/>
    <w:rsid w:val="00CB081F"/>
    <w:rsid w:val="00CB3466"/>
    <w:rsid w:val="00CB5AAC"/>
    <w:rsid w:val="00CB7B24"/>
    <w:rsid w:val="00CB7F94"/>
    <w:rsid w:val="00CC1289"/>
    <w:rsid w:val="00CC27D4"/>
    <w:rsid w:val="00CC4936"/>
    <w:rsid w:val="00CD2867"/>
    <w:rsid w:val="00CE2074"/>
    <w:rsid w:val="00CE46DD"/>
    <w:rsid w:val="00CE5151"/>
    <w:rsid w:val="00CE5363"/>
    <w:rsid w:val="00CE57BA"/>
    <w:rsid w:val="00CF31CB"/>
    <w:rsid w:val="00CF32CB"/>
    <w:rsid w:val="00CF52B8"/>
    <w:rsid w:val="00CF5852"/>
    <w:rsid w:val="00CF5E6D"/>
    <w:rsid w:val="00D018A1"/>
    <w:rsid w:val="00D037B2"/>
    <w:rsid w:val="00D04A7E"/>
    <w:rsid w:val="00D05839"/>
    <w:rsid w:val="00D066D2"/>
    <w:rsid w:val="00D07B3A"/>
    <w:rsid w:val="00D120C3"/>
    <w:rsid w:val="00D16372"/>
    <w:rsid w:val="00D172C5"/>
    <w:rsid w:val="00D3150C"/>
    <w:rsid w:val="00D343D5"/>
    <w:rsid w:val="00D36E0D"/>
    <w:rsid w:val="00D37E85"/>
    <w:rsid w:val="00D400C9"/>
    <w:rsid w:val="00D4048F"/>
    <w:rsid w:val="00D41195"/>
    <w:rsid w:val="00D41F12"/>
    <w:rsid w:val="00D42C6E"/>
    <w:rsid w:val="00D44655"/>
    <w:rsid w:val="00D537F5"/>
    <w:rsid w:val="00D53ACC"/>
    <w:rsid w:val="00D55323"/>
    <w:rsid w:val="00D749E6"/>
    <w:rsid w:val="00D80F84"/>
    <w:rsid w:val="00D83B9D"/>
    <w:rsid w:val="00D85D41"/>
    <w:rsid w:val="00D863C9"/>
    <w:rsid w:val="00D87240"/>
    <w:rsid w:val="00D950A4"/>
    <w:rsid w:val="00D964CF"/>
    <w:rsid w:val="00D967F5"/>
    <w:rsid w:val="00DA18CC"/>
    <w:rsid w:val="00DA2C0B"/>
    <w:rsid w:val="00DA3A4D"/>
    <w:rsid w:val="00DA3A65"/>
    <w:rsid w:val="00DA67A0"/>
    <w:rsid w:val="00DB0045"/>
    <w:rsid w:val="00DB1820"/>
    <w:rsid w:val="00DB19D8"/>
    <w:rsid w:val="00DB219E"/>
    <w:rsid w:val="00DB3005"/>
    <w:rsid w:val="00DB36C7"/>
    <w:rsid w:val="00DB3E7F"/>
    <w:rsid w:val="00DB3EB6"/>
    <w:rsid w:val="00DB65C0"/>
    <w:rsid w:val="00DB7C4C"/>
    <w:rsid w:val="00DC34D8"/>
    <w:rsid w:val="00DC6074"/>
    <w:rsid w:val="00DD3265"/>
    <w:rsid w:val="00DD76FC"/>
    <w:rsid w:val="00DE40F6"/>
    <w:rsid w:val="00DE4AC6"/>
    <w:rsid w:val="00DE68BB"/>
    <w:rsid w:val="00DF4DA1"/>
    <w:rsid w:val="00DF7AAE"/>
    <w:rsid w:val="00E00C09"/>
    <w:rsid w:val="00E020B6"/>
    <w:rsid w:val="00E049FB"/>
    <w:rsid w:val="00E06B5A"/>
    <w:rsid w:val="00E11F6C"/>
    <w:rsid w:val="00E15BA1"/>
    <w:rsid w:val="00E212C4"/>
    <w:rsid w:val="00E2262A"/>
    <w:rsid w:val="00E24415"/>
    <w:rsid w:val="00E27BB7"/>
    <w:rsid w:val="00E31E76"/>
    <w:rsid w:val="00E32711"/>
    <w:rsid w:val="00E33E3B"/>
    <w:rsid w:val="00E374F6"/>
    <w:rsid w:val="00E47A7B"/>
    <w:rsid w:val="00E53BE6"/>
    <w:rsid w:val="00E54913"/>
    <w:rsid w:val="00E63C01"/>
    <w:rsid w:val="00E80D18"/>
    <w:rsid w:val="00E86763"/>
    <w:rsid w:val="00E87A05"/>
    <w:rsid w:val="00E91C04"/>
    <w:rsid w:val="00E92035"/>
    <w:rsid w:val="00E9293F"/>
    <w:rsid w:val="00E963DB"/>
    <w:rsid w:val="00EA7088"/>
    <w:rsid w:val="00EA7578"/>
    <w:rsid w:val="00EB04BB"/>
    <w:rsid w:val="00EC22B2"/>
    <w:rsid w:val="00EC36B5"/>
    <w:rsid w:val="00EC7627"/>
    <w:rsid w:val="00ED02FF"/>
    <w:rsid w:val="00ED4A4F"/>
    <w:rsid w:val="00ED694E"/>
    <w:rsid w:val="00ED6FFA"/>
    <w:rsid w:val="00ED7F61"/>
    <w:rsid w:val="00EE0B9C"/>
    <w:rsid w:val="00EE1288"/>
    <w:rsid w:val="00EE5B84"/>
    <w:rsid w:val="00EE6391"/>
    <w:rsid w:val="00EF093B"/>
    <w:rsid w:val="00EF1C62"/>
    <w:rsid w:val="00EF2540"/>
    <w:rsid w:val="00EF4C3A"/>
    <w:rsid w:val="00EF75FF"/>
    <w:rsid w:val="00F02586"/>
    <w:rsid w:val="00F05365"/>
    <w:rsid w:val="00F0607A"/>
    <w:rsid w:val="00F06EBD"/>
    <w:rsid w:val="00F1033B"/>
    <w:rsid w:val="00F10FDC"/>
    <w:rsid w:val="00F1253E"/>
    <w:rsid w:val="00F15383"/>
    <w:rsid w:val="00F1540C"/>
    <w:rsid w:val="00F1716F"/>
    <w:rsid w:val="00F20CDD"/>
    <w:rsid w:val="00F24C7D"/>
    <w:rsid w:val="00F24F5D"/>
    <w:rsid w:val="00F314AA"/>
    <w:rsid w:val="00F31A15"/>
    <w:rsid w:val="00F32B64"/>
    <w:rsid w:val="00F35BE9"/>
    <w:rsid w:val="00F41135"/>
    <w:rsid w:val="00F439FF"/>
    <w:rsid w:val="00F4499F"/>
    <w:rsid w:val="00F45A67"/>
    <w:rsid w:val="00F46B6D"/>
    <w:rsid w:val="00F53733"/>
    <w:rsid w:val="00F556B1"/>
    <w:rsid w:val="00F56A3F"/>
    <w:rsid w:val="00F579C9"/>
    <w:rsid w:val="00F6795B"/>
    <w:rsid w:val="00F70B91"/>
    <w:rsid w:val="00F77857"/>
    <w:rsid w:val="00F81949"/>
    <w:rsid w:val="00F821F4"/>
    <w:rsid w:val="00F83C59"/>
    <w:rsid w:val="00F84563"/>
    <w:rsid w:val="00F90537"/>
    <w:rsid w:val="00F92779"/>
    <w:rsid w:val="00F9519F"/>
    <w:rsid w:val="00FA19F2"/>
    <w:rsid w:val="00FA1DCC"/>
    <w:rsid w:val="00FA5514"/>
    <w:rsid w:val="00FB1D9C"/>
    <w:rsid w:val="00FB1EB5"/>
    <w:rsid w:val="00FB27D2"/>
    <w:rsid w:val="00FB2F38"/>
    <w:rsid w:val="00FB31DB"/>
    <w:rsid w:val="00FB5634"/>
    <w:rsid w:val="00FC07C8"/>
    <w:rsid w:val="00FC3739"/>
    <w:rsid w:val="00FC5FFB"/>
    <w:rsid w:val="00FD06C0"/>
    <w:rsid w:val="00FD0825"/>
    <w:rsid w:val="00FD0D48"/>
    <w:rsid w:val="00FD2DF5"/>
    <w:rsid w:val="00FD35D8"/>
    <w:rsid w:val="00FD3F76"/>
    <w:rsid w:val="00FD654A"/>
    <w:rsid w:val="00FD764D"/>
    <w:rsid w:val="00FE1E17"/>
    <w:rsid w:val="00FE2593"/>
    <w:rsid w:val="00FE2B29"/>
    <w:rsid w:val="00FE5EC9"/>
    <w:rsid w:val="00FE6607"/>
    <w:rsid w:val="00FF6DB3"/>
    <w:rsid w:val="00FF7DCC"/>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19D8"/>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BE438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3">
    <w:name w:val="heading 3"/>
    <w:basedOn w:val="Normal"/>
    <w:next w:val="Normal"/>
    <w:link w:val="Ttulo3Car"/>
    <w:uiPriority w:val="99"/>
    <w:qFormat/>
    <w:rsid w:val="00DB19D8"/>
    <w:pPr>
      <w:keepNext/>
      <w:outlineLvl w:val="2"/>
    </w:pPr>
    <w:rPr>
      <w:rFonts w:ascii="Times" w:hAnsi="Times"/>
      <w:b/>
      <w:szCs w:val="20"/>
      <w:lang w:val="es-ES_tradnl"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9"/>
    <w:rsid w:val="00DB19D8"/>
    <w:rPr>
      <w:rFonts w:ascii="Times" w:eastAsia="Times New Roman" w:hAnsi="Times" w:cs="Times New Roman"/>
      <w:b/>
      <w:sz w:val="24"/>
      <w:szCs w:val="20"/>
      <w:lang w:val="es-ES_tradnl"/>
    </w:rPr>
  </w:style>
  <w:style w:type="paragraph" w:styleId="Encabezado">
    <w:name w:val="header"/>
    <w:basedOn w:val="Normal"/>
    <w:link w:val="EncabezadoCar"/>
    <w:uiPriority w:val="99"/>
    <w:unhideWhenUsed/>
    <w:rsid w:val="00DB19D8"/>
    <w:pPr>
      <w:tabs>
        <w:tab w:val="center" w:pos="4419"/>
        <w:tab w:val="right" w:pos="8838"/>
      </w:tabs>
    </w:pPr>
  </w:style>
  <w:style w:type="character" w:customStyle="1" w:styleId="EncabezadoCar">
    <w:name w:val="Encabezado Car"/>
    <w:basedOn w:val="Fuentedeprrafopredeter"/>
    <w:link w:val="Encabezado"/>
    <w:uiPriority w:val="99"/>
    <w:rsid w:val="00DB19D8"/>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DB19D8"/>
    <w:pPr>
      <w:tabs>
        <w:tab w:val="center" w:pos="4419"/>
        <w:tab w:val="right" w:pos="8838"/>
      </w:tabs>
    </w:pPr>
  </w:style>
  <w:style w:type="character" w:customStyle="1" w:styleId="PiedepginaCar">
    <w:name w:val="Pie de página Car"/>
    <w:basedOn w:val="Fuentedeprrafopredeter"/>
    <w:link w:val="Piedepgina"/>
    <w:uiPriority w:val="99"/>
    <w:rsid w:val="00DB19D8"/>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DB19D8"/>
    <w:rPr>
      <w:rFonts w:ascii="Tahoma" w:hAnsi="Tahoma" w:cs="Tahoma"/>
      <w:sz w:val="16"/>
      <w:szCs w:val="16"/>
    </w:rPr>
  </w:style>
  <w:style w:type="character" w:customStyle="1" w:styleId="TextodegloboCar">
    <w:name w:val="Texto de globo Car"/>
    <w:basedOn w:val="Fuentedeprrafopredeter"/>
    <w:link w:val="Textodeglobo"/>
    <w:uiPriority w:val="99"/>
    <w:semiHidden/>
    <w:rsid w:val="00DB19D8"/>
    <w:rPr>
      <w:rFonts w:ascii="Tahoma" w:eastAsia="Times New Roman" w:hAnsi="Tahoma" w:cs="Tahoma"/>
      <w:sz w:val="16"/>
      <w:szCs w:val="16"/>
      <w:lang w:eastAsia="es-ES"/>
    </w:rPr>
  </w:style>
  <w:style w:type="paragraph" w:styleId="Prrafodelista">
    <w:name w:val="List Paragraph"/>
    <w:basedOn w:val="Normal"/>
    <w:uiPriority w:val="34"/>
    <w:qFormat/>
    <w:rsid w:val="008F2E3C"/>
    <w:pPr>
      <w:ind w:left="720"/>
      <w:contextualSpacing/>
    </w:pPr>
  </w:style>
  <w:style w:type="character" w:styleId="Hipervnculo">
    <w:name w:val="Hyperlink"/>
    <w:basedOn w:val="Fuentedeprrafopredeter"/>
    <w:uiPriority w:val="99"/>
    <w:semiHidden/>
    <w:unhideWhenUsed/>
    <w:rsid w:val="008A087A"/>
    <w:rPr>
      <w:color w:val="0000FF"/>
      <w:u w:val="single"/>
    </w:rPr>
  </w:style>
  <w:style w:type="paragraph" w:styleId="Epgrafe">
    <w:name w:val="caption"/>
    <w:basedOn w:val="Normal"/>
    <w:next w:val="Normal"/>
    <w:uiPriority w:val="35"/>
    <w:unhideWhenUsed/>
    <w:qFormat/>
    <w:rsid w:val="0037106B"/>
    <w:pPr>
      <w:spacing w:after="200"/>
    </w:pPr>
    <w:rPr>
      <w:rFonts w:asciiTheme="minorHAnsi" w:eastAsiaTheme="minorHAnsi" w:hAnsiTheme="minorHAnsi" w:cstheme="minorBidi"/>
      <w:b/>
      <w:bCs/>
      <w:color w:val="4F81BD" w:themeColor="accent1"/>
      <w:sz w:val="18"/>
      <w:szCs w:val="18"/>
      <w:lang w:eastAsia="en-US"/>
    </w:rPr>
  </w:style>
  <w:style w:type="paragraph" w:styleId="Sinespaciado">
    <w:name w:val="No Spacing"/>
    <w:link w:val="SinespaciadoCar"/>
    <w:uiPriority w:val="1"/>
    <w:qFormat/>
    <w:rsid w:val="001059DD"/>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1059DD"/>
    <w:rPr>
      <w:rFonts w:eastAsiaTheme="minorEastAsia"/>
      <w:lang w:val="es-ES"/>
    </w:rPr>
  </w:style>
  <w:style w:type="character" w:styleId="Refdecomentario">
    <w:name w:val="annotation reference"/>
    <w:basedOn w:val="Fuentedeprrafopredeter"/>
    <w:uiPriority w:val="99"/>
    <w:semiHidden/>
    <w:unhideWhenUsed/>
    <w:rsid w:val="00506224"/>
    <w:rPr>
      <w:sz w:val="16"/>
      <w:szCs w:val="16"/>
    </w:rPr>
  </w:style>
  <w:style w:type="paragraph" w:styleId="Textocomentario">
    <w:name w:val="annotation text"/>
    <w:basedOn w:val="Normal"/>
    <w:link w:val="TextocomentarioCar"/>
    <w:uiPriority w:val="99"/>
    <w:semiHidden/>
    <w:unhideWhenUsed/>
    <w:rsid w:val="00506224"/>
    <w:rPr>
      <w:sz w:val="20"/>
      <w:szCs w:val="20"/>
    </w:rPr>
  </w:style>
  <w:style w:type="character" w:customStyle="1" w:styleId="TextocomentarioCar">
    <w:name w:val="Texto comentario Car"/>
    <w:basedOn w:val="Fuentedeprrafopredeter"/>
    <w:link w:val="Textocomentario"/>
    <w:uiPriority w:val="99"/>
    <w:semiHidden/>
    <w:rsid w:val="00506224"/>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06224"/>
    <w:rPr>
      <w:b/>
      <w:bCs/>
    </w:rPr>
  </w:style>
  <w:style w:type="character" w:customStyle="1" w:styleId="AsuntodelcomentarioCar">
    <w:name w:val="Asunto del comentario Car"/>
    <w:basedOn w:val="TextocomentarioCar"/>
    <w:link w:val="Asuntodelcomentario"/>
    <w:uiPriority w:val="99"/>
    <w:semiHidden/>
    <w:rsid w:val="00506224"/>
    <w:rPr>
      <w:rFonts w:ascii="Times New Roman" w:eastAsia="Times New Roman" w:hAnsi="Times New Roman" w:cs="Times New Roman"/>
      <w:b/>
      <w:bCs/>
      <w:sz w:val="20"/>
      <w:szCs w:val="20"/>
      <w:lang w:eastAsia="es-ES"/>
    </w:rPr>
  </w:style>
  <w:style w:type="character" w:customStyle="1" w:styleId="Ttulo1Car">
    <w:name w:val="Título 1 Car"/>
    <w:basedOn w:val="Fuentedeprrafopredeter"/>
    <w:link w:val="Ttulo1"/>
    <w:uiPriority w:val="9"/>
    <w:rsid w:val="00BE4381"/>
    <w:rPr>
      <w:rFonts w:asciiTheme="majorHAnsi" w:eastAsiaTheme="majorEastAsia" w:hAnsiTheme="majorHAnsi" w:cstheme="majorBidi"/>
      <w:b/>
      <w:bCs/>
      <w:color w:val="365F91" w:themeColor="accent1" w:themeShade="BF"/>
      <w:sz w:val="28"/>
      <w:szCs w:val="28"/>
      <w:lang w:eastAsia="es-ES"/>
    </w:rPr>
  </w:style>
  <w:style w:type="character" w:styleId="nfasis">
    <w:name w:val="Emphasis"/>
    <w:basedOn w:val="Fuentedeprrafopredeter"/>
    <w:uiPriority w:val="20"/>
    <w:qFormat/>
    <w:rsid w:val="00072B44"/>
    <w:rPr>
      <w:i/>
      <w:iCs/>
    </w:rPr>
  </w:style>
  <w:style w:type="character" w:customStyle="1" w:styleId="apple-converted-space">
    <w:name w:val="apple-converted-space"/>
    <w:basedOn w:val="Fuentedeprrafopredeter"/>
    <w:rsid w:val="00072B4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19D8"/>
    <w:pPr>
      <w:spacing w:after="0" w:line="240" w:lineRule="auto"/>
    </w:pPr>
    <w:rPr>
      <w:rFonts w:ascii="Times New Roman" w:eastAsia="Times New Roman" w:hAnsi="Times New Roman" w:cs="Times New Roman"/>
      <w:sz w:val="24"/>
      <w:szCs w:val="24"/>
      <w:lang w:eastAsia="es-ES"/>
    </w:rPr>
  </w:style>
  <w:style w:type="paragraph" w:styleId="Heading1">
    <w:name w:val="heading 1"/>
    <w:basedOn w:val="Normal"/>
    <w:next w:val="Normal"/>
    <w:link w:val="Heading1Char"/>
    <w:uiPriority w:val="9"/>
    <w:qFormat/>
    <w:rsid w:val="00BE438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9"/>
    <w:qFormat/>
    <w:rsid w:val="00DB19D8"/>
    <w:pPr>
      <w:keepNext/>
      <w:outlineLvl w:val="2"/>
    </w:pPr>
    <w:rPr>
      <w:rFonts w:ascii="Times" w:hAnsi="Times"/>
      <w:b/>
      <w:szCs w:val="20"/>
      <w:lang w:val="es-ES_tradnl"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rsid w:val="00DB19D8"/>
    <w:rPr>
      <w:rFonts w:ascii="Times" w:eastAsia="Times New Roman" w:hAnsi="Times" w:cs="Times New Roman"/>
      <w:b/>
      <w:sz w:val="24"/>
      <w:szCs w:val="20"/>
      <w:lang w:val="es-ES_tradnl"/>
    </w:rPr>
  </w:style>
  <w:style w:type="paragraph" w:styleId="Header">
    <w:name w:val="header"/>
    <w:basedOn w:val="Normal"/>
    <w:link w:val="HeaderChar"/>
    <w:uiPriority w:val="99"/>
    <w:unhideWhenUsed/>
    <w:rsid w:val="00DB19D8"/>
    <w:pPr>
      <w:tabs>
        <w:tab w:val="center" w:pos="4419"/>
        <w:tab w:val="right" w:pos="8838"/>
      </w:tabs>
    </w:pPr>
  </w:style>
  <w:style w:type="character" w:customStyle="1" w:styleId="HeaderChar">
    <w:name w:val="Header Char"/>
    <w:basedOn w:val="DefaultParagraphFont"/>
    <w:link w:val="Header"/>
    <w:uiPriority w:val="99"/>
    <w:rsid w:val="00DB19D8"/>
    <w:rPr>
      <w:rFonts w:ascii="Times New Roman" w:eastAsia="Times New Roman" w:hAnsi="Times New Roman" w:cs="Times New Roman"/>
      <w:sz w:val="24"/>
      <w:szCs w:val="24"/>
      <w:lang w:eastAsia="es-ES"/>
    </w:rPr>
  </w:style>
  <w:style w:type="paragraph" w:styleId="Footer">
    <w:name w:val="footer"/>
    <w:basedOn w:val="Normal"/>
    <w:link w:val="FooterChar"/>
    <w:uiPriority w:val="99"/>
    <w:unhideWhenUsed/>
    <w:rsid w:val="00DB19D8"/>
    <w:pPr>
      <w:tabs>
        <w:tab w:val="center" w:pos="4419"/>
        <w:tab w:val="right" w:pos="8838"/>
      </w:tabs>
    </w:pPr>
  </w:style>
  <w:style w:type="character" w:customStyle="1" w:styleId="FooterChar">
    <w:name w:val="Footer Char"/>
    <w:basedOn w:val="DefaultParagraphFont"/>
    <w:link w:val="Footer"/>
    <w:uiPriority w:val="99"/>
    <w:rsid w:val="00DB19D8"/>
    <w:rPr>
      <w:rFonts w:ascii="Times New Roman" w:eastAsia="Times New Roman" w:hAnsi="Times New Roman" w:cs="Times New Roman"/>
      <w:sz w:val="24"/>
      <w:szCs w:val="24"/>
      <w:lang w:eastAsia="es-ES"/>
    </w:rPr>
  </w:style>
  <w:style w:type="paragraph" w:styleId="BalloonText">
    <w:name w:val="Balloon Text"/>
    <w:basedOn w:val="Normal"/>
    <w:link w:val="BalloonTextChar"/>
    <w:uiPriority w:val="99"/>
    <w:semiHidden/>
    <w:unhideWhenUsed/>
    <w:rsid w:val="00DB19D8"/>
    <w:rPr>
      <w:rFonts w:ascii="Tahoma" w:hAnsi="Tahoma" w:cs="Tahoma"/>
      <w:sz w:val="16"/>
      <w:szCs w:val="16"/>
    </w:rPr>
  </w:style>
  <w:style w:type="character" w:customStyle="1" w:styleId="BalloonTextChar">
    <w:name w:val="Balloon Text Char"/>
    <w:basedOn w:val="DefaultParagraphFont"/>
    <w:link w:val="BalloonText"/>
    <w:uiPriority w:val="99"/>
    <w:semiHidden/>
    <w:rsid w:val="00DB19D8"/>
    <w:rPr>
      <w:rFonts w:ascii="Tahoma" w:eastAsia="Times New Roman" w:hAnsi="Tahoma" w:cs="Tahoma"/>
      <w:sz w:val="16"/>
      <w:szCs w:val="16"/>
      <w:lang w:eastAsia="es-ES"/>
    </w:rPr>
  </w:style>
  <w:style w:type="paragraph" w:styleId="ListParagraph">
    <w:name w:val="List Paragraph"/>
    <w:basedOn w:val="Normal"/>
    <w:uiPriority w:val="34"/>
    <w:qFormat/>
    <w:rsid w:val="008F2E3C"/>
    <w:pPr>
      <w:ind w:left="720"/>
      <w:contextualSpacing/>
    </w:pPr>
  </w:style>
  <w:style w:type="character" w:styleId="Hyperlink">
    <w:name w:val="Hyperlink"/>
    <w:basedOn w:val="DefaultParagraphFont"/>
    <w:uiPriority w:val="99"/>
    <w:semiHidden/>
    <w:unhideWhenUsed/>
    <w:rsid w:val="008A087A"/>
    <w:rPr>
      <w:color w:val="0000FF"/>
      <w:u w:val="single"/>
    </w:rPr>
  </w:style>
  <w:style w:type="paragraph" w:styleId="Caption">
    <w:name w:val="caption"/>
    <w:basedOn w:val="Normal"/>
    <w:next w:val="Normal"/>
    <w:uiPriority w:val="35"/>
    <w:unhideWhenUsed/>
    <w:qFormat/>
    <w:rsid w:val="0037106B"/>
    <w:pPr>
      <w:spacing w:after="200"/>
    </w:pPr>
    <w:rPr>
      <w:rFonts w:asciiTheme="minorHAnsi" w:eastAsiaTheme="minorHAnsi" w:hAnsiTheme="minorHAnsi" w:cstheme="minorBidi"/>
      <w:b/>
      <w:bCs/>
      <w:color w:val="4F81BD" w:themeColor="accent1"/>
      <w:sz w:val="18"/>
      <w:szCs w:val="18"/>
      <w:lang w:eastAsia="en-US"/>
    </w:rPr>
  </w:style>
  <w:style w:type="paragraph" w:styleId="NoSpacing">
    <w:name w:val="No Spacing"/>
    <w:link w:val="NoSpacingChar"/>
    <w:uiPriority w:val="1"/>
    <w:qFormat/>
    <w:rsid w:val="001059DD"/>
    <w:pPr>
      <w:spacing w:after="0" w:line="240" w:lineRule="auto"/>
    </w:pPr>
    <w:rPr>
      <w:rFonts w:eastAsiaTheme="minorEastAsia"/>
      <w:lang w:val="es-ES"/>
    </w:rPr>
  </w:style>
  <w:style w:type="character" w:customStyle="1" w:styleId="NoSpacingChar">
    <w:name w:val="No Spacing Char"/>
    <w:basedOn w:val="DefaultParagraphFont"/>
    <w:link w:val="NoSpacing"/>
    <w:uiPriority w:val="1"/>
    <w:rsid w:val="001059DD"/>
    <w:rPr>
      <w:rFonts w:eastAsiaTheme="minorEastAsia"/>
      <w:lang w:val="es-ES"/>
    </w:rPr>
  </w:style>
  <w:style w:type="character" w:styleId="CommentReference">
    <w:name w:val="annotation reference"/>
    <w:basedOn w:val="DefaultParagraphFont"/>
    <w:uiPriority w:val="99"/>
    <w:semiHidden/>
    <w:unhideWhenUsed/>
    <w:rsid w:val="00506224"/>
    <w:rPr>
      <w:sz w:val="16"/>
      <w:szCs w:val="16"/>
    </w:rPr>
  </w:style>
  <w:style w:type="paragraph" w:styleId="CommentText">
    <w:name w:val="annotation text"/>
    <w:basedOn w:val="Normal"/>
    <w:link w:val="CommentTextChar"/>
    <w:uiPriority w:val="99"/>
    <w:semiHidden/>
    <w:unhideWhenUsed/>
    <w:rsid w:val="00506224"/>
    <w:rPr>
      <w:sz w:val="20"/>
      <w:szCs w:val="20"/>
    </w:rPr>
  </w:style>
  <w:style w:type="character" w:customStyle="1" w:styleId="CommentTextChar">
    <w:name w:val="Comment Text Char"/>
    <w:basedOn w:val="DefaultParagraphFont"/>
    <w:link w:val="CommentText"/>
    <w:uiPriority w:val="99"/>
    <w:semiHidden/>
    <w:rsid w:val="00506224"/>
    <w:rPr>
      <w:rFonts w:ascii="Times New Roman" w:eastAsia="Times New Roman" w:hAnsi="Times New Roman" w:cs="Times New Roman"/>
      <w:sz w:val="20"/>
      <w:szCs w:val="20"/>
      <w:lang w:eastAsia="es-ES"/>
    </w:rPr>
  </w:style>
  <w:style w:type="paragraph" w:styleId="CommentSubject">
    <w:name w:val="annotation subject"/>
    <w:basedOn w:val="CommentText"/>
    <w:next w:val="CommentText"/>
    <w:link w:val="CommentSubjectChar"/>
    <w:uiPriority w:val="99"/>
    <w:semiHidden/>
    <w:unhideWhenUsed/>
    <w:rsid w:val="00506224"/>
    <w:rPr>
      <w:b/>
      <w:bCs/>
    </w:rPr>
  </w:style>
  <w:style w:type="character" w:customStyle="1" w:styleId="CommentSubjectChar">
    <w:name w:val="Comment Subject Char"/>
    <w:basedOn w:val="CommentTextChar"/>
    <w:link w:val="CommentSubject"/>
    <w:uiPriority w:val="99"/>
    <w:semiHidden/>
    <w:rsid w:val="00506224"/>
    <w:rPr>
      <w:rFonts w:ascii="Times New Roman" w:eastAsia="Times New Roman" w:hAnsi="Times New Roman" w:cs="Times New Roman"/>
      <w:b/>
      <w:bCs/>
      <w:sz w:val="20"/>
      <w:szCs w:val="20"/>
      <w:lang w:eastAsia="es-ES"/>
    </w:rPr>
  </w:style>
  <w:style w:type="character" w:customStyle="1" w:styleId="Heading1Char">
    <w:name w:val="Heading 1 Char"/>
    <w:basedOn w:val="DefaultParagraphFont"/>
    <w:link w:val="Heading1"/>
    <w:uiPriority w:val="9"/>
    <w:rsid w:val="00BE4381"/>
    <w:rPr>
      <w:rFonts w:asciiTheme="majorHAnsi" w:eastAsiaTheme="majorEastAsia" w:hAnsiTheme="majorHAnsi" w:cstheme="majorBidi"/>
      <w:b/>
      <w:bCs/>
      <w:color w:val="365F91" w:themeColor="accent1" w:themeShade="BF"/>
      <w:sz w:val="28"/>
      <w:szCs w:val="28"/>
      <w:lang w:eastAsia="es-ES"/>
    </w:rPr>
  </w:style>
  <w:style w:type="character" w:styleId="Emphasis">
    <w:name w:val="Emphasis"/>
    <w:basedOn w:val="DefaultParagraphFont"/>
    <w:uiPriority w:val="20"/>
    <w:qFormat/>
    <w:rsid w:val="00072B44"/>
    <w:rPr>
      <w:i/>
      <w:iCs/>
    </w:rPr>
  </w:style>
  <w:style w:type="character" w:customStyle="1" w:styleId="apple-converted-space">
    <w:name w:val="apple-converted-space"/>
    <w:basedOn w:val="DefaultParagraphFont"/>
    <w:rsid w:val="00072B44"/>
  </w:style>
</w:styles>
</file>

<file path=word/webSettings.xml><?xml version="1.0" encoding="utf-8"?>
<w:webSettings xmlns:r="http://schemas.openxmlformats.org/officeDocument/2006/relationships" xmlns:w="http://schemas.openxmlformats.org/wordprocessingml/2006/main">
  <w:divs>
    <w:div w:id="234517747">
      <w:bodyDiv w:val="1"/>
      <w:marLeft w:val="0"/>
      <w:marRight w:val="0"/>
      <w:marTop w:val="0"/>
      <w:marBottom w:val="0"/>
      <w:divBdr>
        <w:top w:val="none" w:sz="0" w:space="0" w:color="auto"/>
        <w:left w:val="none" w:sz="0" w:space="0" w:color="auto"/>
        <w:bottom w:val="none" w:sz="0" w:space="0" w:color="auto"/>
        <w:right w:val="none" w:sz="0" w:space="0" w:color="auto"/>
      </w:divBdr>
    </w:div>
    <w:div w:id="930091915">
      <w:bodyDiv w:val="1"/>
      <w:marLeft w:val="0"/>
      <w:marRight w:val="0"/>
      <w:marTop w:val="0"/>
      <w:marBottom w:val="0"/>
      <w:divBdr>
        <w:top w:val="none" w:sz="0" w:space="0" w:color="auto"/>
        <w:left w:val="none" w:sz="0" w:space="0" w:color="auto"/>
        <w:bottom w:val="none" w:sz="0" w:space="0" w:color="auto"/>
        <w:right w:val="none" w:sz="0" w:space="0" w:color="auto"/>
      </w:divBdr>
    </w:div>
    <w:div w:id="1801849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theme" Target="theme/theme1.xml"/><Relationship Id="rId10" Type="http://schemas.openxmlformats.org/officeDocument/2006/relationships/image" Target="media/image2.gi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hyperlink" Target="http://www.nrcresearchpress.com/journal/cjfas" TargetMode="Externa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hyperlink" Target="http://onlinelibrary.wiley.com/journal/10.1002/(ISSN)1099-0755" TargetMode="Externa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INFORME FINAL</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0D96D8-B020-4B3F-B146-E18875DA9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41</Pages>
  <Words>6288</Words>
  <Characters>34588</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itios para la sobrevivencia de achoques y peces nativos, y análisis poblacional de peces exóticos                                          en el lago de Pátzcuaro, Michoacán </vt:lpstr>
    </vt:vector>
  </TitlesOfParts>
  <Company/>
  <LinksUpToDate>false</LinksUpToDate>
  <CharactersWithSpaces>40795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itios para la sobrevivencia de achoques y peces nativos, y análisis poblacional de peces exóticos                                          en el lago de Pátzcuaro, Michoacán</dc:title>
  <dc:creator>Fish</dc:creator>
  <cp:lastModifiedBy>Fish</cp:lastModifiedBy>
  <cp:revision>5</cp:revision>
  <cp:lastPrinted>2012-03-02T19:15:00Z</cp:lastPrinted>
  <dcterms:created xsi:type="dcterms:W3CDTF">2012-05-11T20:38:00Z</dcterms:created>
  <dcterms:modified xsi:type="dcterms:W3CDTF">2012-05-11T23:43:00Z</dcterms:modified>
</cp:coreProperties>
</file>